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5F6A" w14:textId="77777777" w:rsidR="00834A10" w:rsidRPr="006B39D8" w:rsidRDefault="00834A10">
      <w:pPr>
        <w:pStyle w:val="Heading1"/>
        <w:jc w:val="both"/>
        <w:rPr>
          <w:rFonts w:ascii="Georgia" w:hAnsi="Georgia"/>
          <w:sz w:val="23"/>
          <w:szCs w:val="23"/>
        </w:rPr>
      </w:pPr>
      <w:r w:rsidRPr="006B39D8">
        <w:rPr>
          <w:rFonts w:ascii="Georgia" w:hAnsi="Georgia"/>
          <w:sz w:val="23"/>
          <w:szCs w:val="23"/>
        </w:rPr>
        <w:t>CAPTION:</w:t>
      </w:r>
      <w:r w:rsidRPr="006B39D8">
        <w:rPr>
          <w:rFonts w:ascii="Georgia" w:hAnsi="Georgia"/>
          <w:sz w:val="23"/>
          <w:szCs w:val="23"/>
        </w:rPr>
        <w:tab/>
      </w:r>
      <w:r w:rsidRPr="006B39D8">
        <w:rPr>
          <w:rFonts w:ascii="Georgia" w:hAnsi="Georgia"/>
          <w:sz w:val="23"/>
          <w:szCs w:val="23"/>
        </w:rPr>
        <w:tab/>
      </w:r>
      <w:r w:rsidR="00C953C6">
        <w:rPr>
          <w:rFonts w:ascii="Georgia" w:hAnsi="Georgia"/>
          <w:sz w:val="23"/>
          <w:szCs w:val="23"/>
        </w:rPr>
        <w:t xml:space="preserve">STATE V. </w:t>
      </w:r>
      <w:r w:rsidR="00FC4D63">
        <w:rPr>
          <w:rFonts w:ascii="Georgia" w:hAnsi="Georgia"/>
          <w:sz w:val="23"/>
          <w:szCs w:val="23"/>
        </w:rPr>
        <w:t>BROWN</w:t>
      </w:r>
    </w:p>
    <w:p w14:paraId="79C936A7" w14:textId="218C30AB" w:rsidR="00834A10" w:rsidRPr="00A226B5" w:rsidRDefault="007A68AD">
      <w:pPr>
        <w:jc w:val="both"/>
        <w:rPr>
          <w:rFonts w:ascii="Georgia" w:hAnsi="Georgia"/>
          <w:b/>
          <w:sz w:val="23"/>
          <w:szCs w:val="23"/>
        </w:rPr>
      </w:pPr>
      <w:r>
        <w:rPr>
          <w:rFonts w:ascii="Georgia" w:hAnsi="Georgia"/>
          <w:b/>
          <w:sz w:val="23"/>
          <w:szCs w:val="23"/>
        </w:rPr>
        <w:t>08-10-22</w:t>
      </w:r>
    </w:p>
    <w:p w14:paraId="37429A02" w14:textId="77777777" w:rsidR="00A02C66" w:rsidRDefault="00834A10" w:rsidP="002F4DC0">
      <w:pPr>
        <w:jc w:val="both"/>
        <w:rPr>
          <w:rFonts w:ascii="Georgia" w:hAnsi="Georgia"/>
          <w:sz w:val="23"/>
          <w:szCs w:val="23"/>
        </w:rPr>
      </w:pPr>
      <w:r w:rsidRPr="006B39D8">
        <w:rPr>
          <w:rFonts w:ascii="Georgia" w:hAnsi="Georgia"/>
          <w:sz w:val="23"/>
          <w:szCs w:val="23"/>
        </w:rPr>
        <w:t>APPEAL NO</w:t>
      </w:r>
      <w:r w:rsidR="0054516D">
        <w:rPr>
          <w:rFonts w:ascii="Georgia" w:hAnsi="Georgia"/>
          <w:sz w:val="23"/>
          <w:szCs w:val="23"/>
        </w:rPr>
        <w:t>.</w:t>
      </w:r>
      <w:r w:rsidRPr="006B39D8">
        <w:rPr>
          <w:rFonts w:ascii="Georgia" w:hAnsi="Georgia"/>
          <w:sz w:val="23"/>
          <w:szCs w:val="23"/>
        </w:rPr>
        <w:t>:</w:t>
      </w:r>
      <w:r w:rsidR="00FC4D63">
        <w:rPr>
          <w:rFonts w:ascii="Georgia" w:hAnsi="Georgia"/>
          <w:sz w:val="23"/>
          <w:szCs w:val="23"/>
        </w:rPr>
        <w:tab/>
      </w:r>
      <w:r w:rsidR="00F717C7">
        <w:rPr>
          <w:rFonts w:ascii="Georgia" w:hAnsi="Georgia"/>
          <w:sz w:val="23"/>
          <w:szCs w:val="23"/>
        </w:rPr>
        <w:tab/>
      </w:r>
      <w:r w:rsidR="00A02C66">
        <w:rPr>
          <w:rFonts w:ascii="Georgia" w:hAnsi="Georgia"/>
          <w:sz w:val="23"/>
          <w:szCs w:val="23"/>
        </w:rPr>
        <w:t>C-2103</w:t>
      </w:r>
      <w:r w:rsidR="00FC4D63">
        <w:rPr>
          <w:rFonts w:ascii="Georgia" w:hAnsi="Georgia"/>
          <w:sz w:val="23"/>
          <w:szCs w:val="23"/>
        </w:rPr>
        <w:t>55</w:t>
      </w:r>
    </w:p>
    <w:p w14:paraId="111B0397" w14:textId="77777777" w:rsidR="00834A10" w:rsidRPr="006B39D8" w:rsidRDefault="00834A10">
      <w:pPr>
        <w:jc w:val="both"/>
        <w:rPr>
          <w:rFonts w:ascii="Georgia" w:hAnsi="Georgia"/>
          <w:sz w:val="23"/>
          <w:szCs w:val="23"/>
        </w:rPr>
      </w:pPr>
    </w:p>
    <w:p w14:paraId="5465688F" w14:textId="77777777" w:rsidR="00B7065A" w:rsidRDefault="00834A10" w:rsidP="00355BD5">
      <w:pPr>
        <w:jc w:val="both"/>
        <w:rPr>
          <w:rFonts w:ascii="Georgia" w:hAnsi="Georgia"/>
          <w:sz w:val="23"/>
          <w:szCs w:val="23"/>
        </w:rPr>
      </w:pPr>
      <w:r w:rsidRPr="006B39D8">
        <w:rPr>
          <w:rFonts w:ascii="Georgia" w:hAnsi="Georgia"/>
          <w:sz w:val="23"/>
          <w:szCs w:val="23"/>
        </w:rPr>
        <w:t>TRIAL NO.:</w:t>
      </w:r>
      <w:r w:rsidR="0054516D">
        <w:rPr>
          <w:rFonts w:ascii="Georgia" w:hAnsi="Georgia"/>
          <w:sz w:val="23"/>
          <w:szCs w:val="23"/>
        </w:rPr>
        <w:tab/>
      </w:r>
      <w:r w:rsidR="0054516D">
        <w:rPr>
          <w:rFonts w:ascii="Georgia" w:hAnsi="Georgia"/>
          <w:sz w:val="23"/>
          <w:szCs w:val="23"/>
        </w:rPr>
        <w:tab/>
      </w:r>
      <w:r w:rsidR="00FC4D63">
        <w:rPr>
          <w:rFonts w:ascii="Georgia" w:hAnsi="Georgia"/>
          <w:sz w:val="23"/>
          <w:szCs w:val="23"/>
        </w:rPr>
        <w:t>B-2002726</w:t>
      </w:r>
    </w:p>
    <w:p w14:paraId="51691256" w14:textId="77777777" w:rsidR="00834A10" w:rsidRPr="006B39D8" w:rsidRDefault="00A02C66">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p>
    <w:p w14:paraId="46F145A8" w14:textId="77777777" w:rsidR="00BC6810" w:rsidRPr="006B39D8" w:rsidRDefault="00426FEF" w:rsidP="00BC6810">
      <w:pPr>
        <w:ind w:left="2160" w:hanging="2160"/>
        <w:jc w:val="both"/>
        <w:rPr>
          <w:rFonts w:ascii="Georgia" w:hAnsi="Georgia"/>
          <w:sz w:val="23"/>
          <w:szCs w:val="23"/>
        </w:rPr>
      </w:pPr>
      <w:r>
        <w:rPr>
          <w:rFonts w:ascii="Georgia" w:hAnsi="Georgia"/>
          <w:sz w:val="23"/>
          <w:szCs w:val="23"/>
        </w:rPr>
        <w:t>KEY WORDS</w:t>
      </w:r>
      <w:r w:rsidR="00834A10" w:rsidRPr="006B39D8">
        <w:rPr>
          <w:rFonts w:ascii="Georgia" w:hAnsi="Georgia"/>
          <w:sz w:val="23"/>
          <w:szCs w:val="23"/>
        </w:rPr>
        <w:t>:</w:t>
      </w:r>
      <w:r w:rsidR="00834A10" w:rsidRPr="006B39D8">
        <w:rPr>
          <w:rFonts w:ascii="Georgia" w:hAnsi="Georgia"/>
          <w:sz w:val="23"/>
          <w:szCs w:val="23"/>
        </w:rPr>
        <w:tab/>
      </w:r>
      <w:r w:rsidR="00CB6681">
        <w:rPr>
          <w:rFonts w:ascii="Georgia" w:hAnsi="Georgia"/>
          <w:sz w:val="23"/>
          <w:szCs w:val="23"/>
        </w:rPr>
        <w:t xml:space="preserve">EVIDENCE </w:t>
      </w:r>
      <w:r w:rsidR="00CB6681" w:rsidRPr="00CB6681">
        <w:rPr>
          <w:rFonts w:ascii="Georgia" w:hAnsi="Georgia"/>
          <w:sz w:val="23"/>
          <w:szCs w:val="23"/>
        </w:rPr>
        <w:t>–</w:t>
      </w:r>
      <w:r w:rsidR="00CB6681">
        <w:rPr>
          <w:rFonts w:ascii="Georgia" w:hAnsi="Georgia"/>
          <w:sz w:val="23"/>
          <w:szCs w:val="23"/>
        </w:rPr>
        <w:t xml:space="preserve"> </w:t>
      </w:r>
      <w:r w:rsidR="00FC4D63">
        <w:rPr>
          <w:rFonts w:ascii="Georgia" w:hAnsi="Georgia"/>
          <w:sz w:val="23"/>
          <w:szCs w:val="23"/>
        </w:rPr>
        <w:t>SUFFICIENCY</w:t>
      </w:r>
      <w:r w:rsidR="00F717C7" w:rsidRPr="00F717C7">
        <w:rPr>
          <w:rFonts w:ascii="Georgia" w:hAnsi="Georgia"/>
          <w:sz w:val="23"/>
          <w:szCs w:val="23"/>
        </w:rPr>
        <w:t xml:space="preserve"> – </w:t>
      </w:r>
      <w:r w:rsidR="00FC4D63">
        <w:rPr>
          <w:rFonts w:ascii="Georgia" w:hAnsi="Georgia"/>
          <w:sz w:val="23"/>
          <w:szCs w:val="23"/>
        </w:rPr>
        <w:t>ROBBERY</w:t>
      </w:r>
      <w:r w:rsidR="00A02C66">
        <w:rPr>
          <w:rFonts w:ascii="Georgia" w:hAnsi="Georgia"/>
          <w:sz w:val="23"/>
          <w:szCs w:val="23"/>
        </w:rPr>
        <w:t xml:space="preserve"> </w:t>
      </w:r>
      <w:r w:rsidR="00A02C66" w:rsidRPr="00A02C66">
        <w:rPr>
          <w:rFonts w:ascii="Georgia" w:hAnsi="Georgia"/>
          <w:sz w:val="23"/>
          <w:szCs w:val="23"/>
        </w:rPr>
        <w:t>–</w:t>
      </w:r>
      <w:r w:rsidR="00A02C66">
        <w:rPr>
          <w:rFonts w:ascii="Georgia" w:hAnsi="Georgia"/>
          <w:sz w:val="23"/>
          <w:szCs w:val="23"/>
        </w:rPr>
        <w:t xml:space="preserve"> </w:t>
      </w:r>
      <w:r w:rsidR="00C00094">
        <w:rPr>
          <w:rFonts w:ascii="Georgia" w:hAnsi="Georgia"/>
          <w:sz w:val="23"/>
          <w:szCs w:val="23"/>
        </w:rPr>
        <w:t>MOTION FOR NEW TRIAL</w:t>
      </w:r>
      <w:r w:rsidR="00A02C66">
        <w:rPr>
          <w:rFonts w:ascii="Georgia" w:hAnsi="Georgia"/>
          <w:sz w:val="23"/>
          <w:szCs w:val="23"/>
        </w:rPr>
        <w:t xml:space="preserve"> </w:t>
      </w:r>
      <w:r w:rsidR="00A02C66" w:rsidRPr="00A02C66">
        <w:rPr>
          <w:rFonts w:ascii="Georgia" w:hAnsi="Georgia"/>
          <w:sz w:val="23"/>
          <w:szCs w:val="23"/>
        </w:rPr>
        <w:t>–</w:t>
      </w:r>
      <w:r w:rsidR="00A02C66">
        <w:rPr>
          <w:rFonts w:ascii="Georgia" w:hAnsi="Georgia"/>
          <w:sz w:val="23"/>
          <w:szCs w:val="23"/>
        </w:rPr>
        <w:t xml:space="preserve"> </w:t>
      </w:r>
      <w:r w:rsidR="00C00094">
        <w:rPr>
          <w:rFonts w:ascii="Georgia" w:hAnsi="Georgia"/>
          <w:sz w:val="23"/>
          <w:szCs w:val="23"/>
        </w:rPr>
        <w:t>DISCLOSURE</w:t>
      </w:r>
      <w:r w:rsidR="00A02C66">
        <w:rPr>
          <w:rFonts w:ascii="Georgia" w:hAnsi="Georgia"/>
          <w:sz w:val="23"/>
          <w:szCs w:val="23"/>
        </w:rPr>
        <w:t xml:space="preserve"> </w:t>
      </w:r>
      <w:r w:rsidR="00A02C66" w:rsidRPr="00A02C66">
        <w:rPr>
          <w:rFonts w:ascii="Georgia" w:hAnsi="Georgia"/>
          <w:sz w:val="23"/>
          <w:szCs w:val="23"/>
        </w:rPr>
        <w:t>–</w:t>
      </w:r>
      <w:r w:rsidR="00A02C66">
        <w:rPr>
          <w:rFonts w:ascii="Georgia" w:hAnsi="Georgia"/>
          <w:sz w:val="23"/>
          <w:szCs w:val="23"/>
        </w:rPr>
        <w:t xml:space="preserve"> </w:t>
      </w:r>
      <w:r w:rsidR="00C00094">
        <w:rPr>
          <w:rFonts w:ascii="Georgia" w:hAnsi="Georgia"/>
          <w:sz w:val="23"/>
          <w:szCs w:val="23"/>
        </w:rPr>
        <w:t>MATERIAL EVIDENCE</w:t>
      </w:r>
    </w:p>
    <w:p w14:paraId="310A24C2" w14:textId="77777777" w:rsidR="00834A10" w:rsidRPr="006B39D8" w:rsidRDefault="00834A10">
      <w:pPr>
        <w:jc w:val="both"/>
        <w:rPr>
          <w:rFonts w:ascii="Georgia" w:hAnsi="Georgia"/>
          <w:sz w:val="23"/>
          <w:szCs w:val="23"/>
        </w:rPr>
      </w:pPr>
    </w:p>
    <w:p w14:paraId="6D310170" w14:textId="77777777" w:rsidR="00834A10" w:rsidRPr="006B39D8" w:rsidRDefault="00834A10">
      <w:pPr>
        <w:jc w:val="both"/>
        <w:rPr>
          <w:rFonts w:ascii="Georgia" w:hAnsi="Georgia"/>
          <w:sz w:val="23"/>
          <w:szCs w:val="23"/>
        </w:rPr>
      </w:pPr>
      <w:r w:rsidRPr="006B39D8">
        <w:rPr>
          <w:rFonts w:ascii="Georgia" w:hAnsi="Georgia"/>
          <w:sz w:val="23"/>
          <w:szCs w:val="23"/>
        </w:rPr>
        <w:t>SUMMARY:</w:t>
      </w:r>
    </w:p>
    <w:p w14:paraId="0C111329" w14:textId="77777777" w:rsidR="00342C8D" w:rsidRDefault="00A120E4" w:rsidP="00405A3D">
      <w:pPr>
        <w:ind w:firstLine="2160"/>
        <w:jc w:val="both"/>
        <w:rPr>
          <w:rFonts w:ascii="Georgia" w:hAnsi="Georgia"/>
          <w:sz w:val="23"/>
          <w:szCs w:val="23"/>
        </w:rPr>
      </w:pPr>
      <w:r w:rsidRPr="00A120E4">
        <w:rPr>
          <w:rFonts w:ascii="Georgia" w:hAnsi="Georgia"/>
          <w:sz w:val="23"/>
          <w:szCs w:val="23"/>
        </w:rPr>
        <w:t>Defendant’s conviction</w:t>
      </w:r>
      <w:r>
        <w:rPr>
          <w:rFonts w:ascii="Georgia" w:hAnsi="Georgia"/>
          <w:sz w:val="23"/>
          <w:szCs w:val="23"/>
        </w:rPr>
        <w:t xml:space="preserve"> for robbery was not </w:t>
      </w:r>
      <w:r w:rsidRPr="00A120E4">
        <w:rPr>
          <w:rFonts w:ascii="Georgia" w:hAnsi="Georgia"/>
          <w:sz w:val="23"/>
          <w:szCs w:val="23"/>
        </w:rPr>
        <w:t xml:space="preserve">supported by sufficient evidence where </w:t>
      </w:r>
      <w:r>
        <w:rPr>
          <w:rFonts w:ascii="Georgia" w:hAnsi="Georgia"/>
          <w:sz w:val="23"/>
          <w:szCs w:val="23"/>
        </w:rPr>
        <w:t xml:space="preserve">the evidence </w:t>
      </w:r>
      <w:r w:rsidR="00141388">
        <w:rPr>
          <w:rFonts w:ascii="Georgia" w:hAnsi="Georgia"/>
          <w:sz w:val="23"/>
          <w:szCs w:val="23"/>
        </w:rPr>
        <w:t>failed to establish that the defendant threatened harm to coerce the alleged victim to relinquish property.</w:t>
      </w:r>
      <w:r w:rsidR="00CB6681">
        <w:rPr>
          <w:rFonts w:ascii="Georgia" w:hAnsi="Georgia"/>
          <w:sz w:val="23"/>
          <w:szCs w:val="23"/>
        </w:rPr>
        <w:t xml:space="preserve">  [</w:t>
      </w:r>
      <w:r w:rsidR="00CB6681" w:rsidRPr="00C132DD">
        <w:rPr>
          <w:rFonts w:ascii="Georgia" w:hAnsi="Georgia"/>
          <w:i/>
          <w:iCs/>
          <w:sz w:val="23"/>
          <w:szCs w:val="23"/>
        </w:rPr>
        <w:t>But see</w:t>
      </w:r>
      <w:r w:rsidR="00CB6681">
        <w:rPr>
          <w:rFonts w:ascii="Georgia" w:hAnsi="Georgia"/>
          <w:sz w:val="23"/>
          <w:szCs w:val="23"/>
        </w:rPr>
        <w:t xml:space="preserve"> </w:t>
      </w:r>
      <w:r w:rsidR="00C132DD">
        <w:rPr>
          <w:rFonts w:ascii="Georgia" w:hAnsi="Georgia"/>
          <w:sz w:val="23"/>
          <w:szCs w:val="23"/>
        </w:rPr>
        <w:t>DISSENT</w:t>
      </w:r>
      <w:r w:rsidR="00CD3AF0">
        <w:rPr>
          <w:rFonts w:ascii="Georgia" w:hAnsi="Georgia"/>
          <w:sz w:val="23"/>
          <w:szCs w:val="23"/>
        </w:rPr>
        <w:t>:</w:t>
      </w:r>
      <w:r w:rsidR="00C132DD">
        <w:rPr>
          <w:rFonts w:ascii="Georgia" w:hAnsi="Georgia"/>
          <w:sz w:val="23"/>
          <w:szCs w:val="23"/>
        </w:rPr>
        <w:t xml:space="preserve"> </w:t>
      </w:r>
      <w:r w:rsidR="00CD3AF0">
        <w:rPr>
          <w:rFonts w:ascii="Georgia" w:hAnsi="Georgia"/>
          <w:sz w:val="23"/>
          <w:szCs w:val="23"/>
        </w:rPr>
        <w:t>Where the owner of the money handed it t</w:t>
      </w:r>
      <w:r w:rsidR="001330E1">
        <w:rPr>
          <w:rFonts w:ascii="Georgia" w:hAnsi="Georgia"/>
          <w:sz w:val="23"/>
          <w:szCs w:val="23"/>
        </w:rPr>
        <w:t>o</w:t>
      </w:r>
      <w:r w:rsidR="00CD3AF0">
        <w:rPr>
          <w:rFonts w:ascii="Georgia" w:hAnsi="Georgia"/>
          <w:sz w:val="23"/>
          <w:szCs w:val="23"/>
        </w:rPr>
        <w:t xml:space="preserve"> a friend, defendant pulled out a gun and demanded the money from the friend, defendant undoubtedly saw the exchange of the money from the owner to the friend, and defendant was in close proximity to the owner and the friend while brandishing a gun</w:t>
      </w:r>
      <w:r w:rsidR="003651FA">
        <w:rPr>
          <w:rFonts w:ascii="Georgia" w:hAnsi="Georgia"/>
          <w:sz w:val="23"/>
          <w:szCs w:val="23"/>
        </w:rPr>
        <w:t xml:space="preserve">, </w:t>
      </w:r>
      <w:r w:rsidR="00CD3AF0">
        <w:rPr>
          <w:rFonts w:ascii="Georgia" w:hAnsi="Georgia"/>
          <w:sz w:val="23"/>
          <w:szCs w:val="23"/>
        </w:rPr>
        <w:t>both the owner of the money and the friend</w:t>
      </w:r>
      <w:r w:rsidR="003651FA">
        <w:rPr>
          <w:rFonts w:ascii="Georgia" w:hAnsi="Georgia"/>
          <w:sz w:val="23"/>
          <w:szCs w:val="23"/>
        </w:rPr>
        <w:t xml:space="preserve"> </w:t>
      </w:r>
      <w:r w:rsidR="00CD3AF0">
        <w:rPr>
          <w:rFonts w:ascii="Georgia" w:hAnsi="Georgia"/>
          <w:sz w:val="23"/>
          <w:szCs w:val="23"/>
        </w:rPr>
        <w:t>are victims, and defendant’s conviction</w:t>
      </w:r>
      <w:r w:rsidR="003651FA">
        <w:rPr>
          <w:rFonts w:ascii="Georgia" w:hAnsi="Georgia"/>
          <w:sz w:val="23"/>
          <w:szCs w:val="23"/>
        </w:rPr>
        <w:t xml:space="preserve"> </w:t>
      </w:r>
      <w:r w:rsidR="00CD3AF0">
        <w:rPr>
          <w:rFonts w:ascii="Georgia" w:hAnsi="Georgia"/>
          <w:sz w:val="23"/>
          <w:szCs w:val="23"/>
        </w:rPr>
        <w:t>for robbery of the owner was supported by sufficient evidence</w:t>
      </w:r>
      <w:r w:rsidR="003651FA">
        <w:rPr>
          <w:rFonts w:ascii="Georgia" w:hAnsi="Georgia"/>
          <w:sz w:val="23"/>
          <w:szCs w:val="23"/>
        </w:rPr>
        <w:t>.]</w:t>
      </w:r>
    </w:p>
    <w:p w14:paraId="0618CDE9" w14:textId="77777777" w:rsidR="009A0397" w:rsidRDefault="009A0397" w:rsidP="00405A3D">
      <w:pPr>
        <w:ind w:firstLine="2160"/>
        <w:jc w:val="both"/>
        <w:rPr>
          <w:rFonts w:ascii="Georgia" w:hAnsi="Georgia"/>
          <w:sz w:val="23"/>
          <w:szCs w:val="23"/>
        </w:rPr>
      </w:pPr>
    </w:p>
    <w:p w14:paraId="00A01819" w14:textId="77777777" w:rsidR="00342C8D" w:rsidRPr="003651FA" w:rsidRDefault="00342C8D" w:rsidP="00405A3D">
      <w:pPr>
        <w:ind w:firstLine="2160"/>
        <w:jc w:val="both"/>
        <w:rPr>
          <w:rFonts w:ascii="Georgia" w:hAnsi="Georgia"/>
          <w:sz w:val="23"/>
          <w:szCs w:val="23"/>
        </w:rPr>
      </w:pPr>
      <w:r w:rsidRPr="00342C8D">
        <w:rPr>
          <w:rFonts w:ascii="Georgia" w:hAnsi="Georgia"/>
          <w:sz w:val="23"/>
          <w:szCs w:val="23"/>
        </w:rPr>
        <w:t xml:space="preserve">The trial court </w:t>
      </w:r>
      <w:r w:rsidR="00C00094">
        <w:rPr>
          <w:rFonts w:ascii="Georgia" w:hAnsi="Georgia"/>
          <w:sz w:val="23"/>
          <w:szCs w:val="23"/>
        </w:rPr>
        <w:t>abused its discretion</w:t>
      </w:r>
      <w:r w:rsidRPr="00342C8D">
        <w:rPr>
          <w:rFonts w:ascii="Georgia" w:hAnsi="Georgia"/>
          <w:sz w:val="23"/>
          <w:szCs w:val="23"/>
        </w:rPr>
        <w:t xml:space="preserve"> </w:t>
      </w:r>
      <w:r w:rsidR="00141388">
        <w:rPr>
          <w:rFonts w:ascii="Georgia" w:hAnsi="Georgia"/>
          <w:sz w:val="23"/>
          <w:szCs w:val="23"/>
        </w:rPr>
        <w:t xml:space="preserve">by denying defendant’s motion for a new trial because the </w:t>
      </w:r>
      <w:r w:rsidR="003856A9">
        <w:rPr>
          <w:rFonts w:ascii="Georgia" w:hAnsi="Georgia"/>
          <w:sz w:val="23"/>
          <w:szCs w:val="23"/>
        </w:rPr>
        <w:t>state’s failure to disclose material evidence of the victim’s investigation that led to her identification of the defendant as the robber affected</w:t>
      </w:r>
      <w:r w:rsidR="00C00094">
        <w:rPr>
          <w:rFonts w:ascii="Georgia" w:hAnsi="Georgia"/>
          <w:sz w:val="23"/>
          <w:szCs w:val="23"/>
        </w:rPr>
        <w:t xml:space="preserve"> defendant’s substantial rights.</w:t>
      </w:r>
      <w:r w:rsidR="003651FA">
        <w:rPr>
          <w:rFonts w:ascii="Georgia" w:hAnsi="Georgia"/>
          <w:sz w:val="23"/>
          <w:szCs w:val="23"/>
        </w:rPr>
        <w:t xml:space="preserve">  [</w:t>
      </w:r>
      <w:r w:rsidR="003651FA" w:rsidRPr="003651FA">
        <w:rPr>
          <w:rFonts w:ascii="Georgia" w:hAnsi="Georgia"/>
          <w:i/>
          <w:iCs/>
          <w:sz w:val="23"/>
          <w:szCs w:val="23"/>
        </w:rPr>
        <w:t>But see</w:t>
      </w:r>
      <w:r w:rsidR="003651FA">
        <w:rPr>
          <w:rFonts w:ascii="Georgia" w:hAnsi="Georgia"/>
          <w:sz w:val="23"/>
          <w:szCs w:val="23"/>
        </w:rPr>
        <w:t xml:space="preserve"> DISSENT: The trial court did not err in denying defendant’s motion for a new trial where the evidence was not </w:t>
      </w:r>
      <w:proofErr w:type="gramStart"/>
      <w:r w:rsidR="003651FA">
        <w:rPr>
          <w:rFonts w:ascii="Georgia" w:hAnsi="Georgia"/>
          <w:sz w:val="23"/>
          <w:szCs w:val="23"/>
        </w:rPr>
        <w:t>exculpatory</w:t>
      </w:r>
      <w:proofErr w:type="gramEnd"/>
      <w:r w:rsidR="003651FA">
        <w:rPr>
          <w:rFonts w:ascii="Georgia" w:hAnsi="Georgia"/>
          <w:sz w:val="23"/>
          <w:szCs w:val="23"/>
        </w:rPr>
        <w:t xml:space="preserve"> and the evidence was available at trial and defendant did not raise the alleged </w:t>
      </w:r>
      <w:r w:rsidR="003651FA" w:rsidRPr="003651FA">
        <w:rPr>
          <w:rFonts w:ascii="Georgia" w:hAnsi="Georgia"/>
          <w:i/>
          <w:iCs/>
          <w:sz w:val="23"/>
          <w:szCs w:val="23"/>
        </w:rPr>
        <w:t>Brady</w:t>
      </w:r>
      <w:r w:rsidR="003651FA">
        <w:rPr>
          <w:rFonts w:ascii="Georgia" w:hAnsi="Georgia"/>
          <w:sz w:val="23"/>
          <w:szCs w:val="23"/>
        </w:rPr>
        <w:t xml:space="preserve"> violation.]</w:t>
      </w:r>
    </w:p>
    <w:p w14:paraId="18C93041" w14:textId="77777777" w:rsidR="009A0397" w:rsidRDefault="009A0397" w:rsidP="00405A3D">
      <w:pPr>
        <w:ind w:firstLine="2160"/>
        <w:jc w:val="both"/>
        <w:rPr>
          <w:rFonts w:ascii="Georgia" w:hAnsi="Georgia"/>
          <w:sz w:val="23"/>
          <w:szCs w:val="23"/>
        </w:rPr>
      </w:pPr>
    </w:p>
    <w:p w14:paraId="794CF7CA" w14:textId="77777777" w:rsidR="00834A10" w:rsidRPr="006B39D8" w:rsidRDefault="00FF7363" w:rsidP="00E57078">
      <w:pPr>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974434">
        <w:rPr>
          <w:rFonts w:ascii="Georgia" w:hAnsi="Georgia"/>
          <w:sz w:val="23"/>
          <w:szCs w:val="23"/>
        </w:rPr>
        <w:t>REVERSED</w:t>
      </w:r>
      <w:r w:rsidR="009A0397">
        <w:rPr>
          <w:rFonts w:ascii="Georgia" w:hAnsi="Georgia"/>
          <w:sz w:val="23"/>
          <w:szCs w:val="23"/>
        </w:rPr>
        <w:t xml:space="preserve">, </w:t>
      </w:r>
      <w:r w:rsidR="00695291">
        <w:rPr>
          <w:rFonts w:ascii="Georgia" w:hAnsi="Georgia"/>
          <w:sz w:val="23"/>
          <w:szCs w:val="23"/>
        </w:rPr>
        <w:t xml:space="preserve">APPELLANT DISCHARGED IN PART, </w:t>
      </w:r>
      <w:r w:rsidR="00A71F53">
        <w:rPr>
          <w:rFonts w:ascii="Georgia" w:hAnsi="Georgia"/>
          <w:sz w:val="23"/>
          <w:szCs w:val="23"/>
        </w:rPr>
        <w:t>AND CAUSE REMANDED</w:t>
      </w:r>
    </w:p>
    <w:p w14:paraId="18CB0559" w14:textId="77777777" w:rsidR="00223643" w:rsidRDefault="00223643" w:rsidP="00733E89">
      <w:pPr>
        <w:ind w:left="2160" w:hanging="2160"/>
        <w:jc w:val="both"/>
        <w:rPr>
          <w:rFonts w:ascii="Georgia" w:hAnsi="Georgia"/>
          <w:sz w:val="23"/>
          <w:szCs w:val="23"/>
        </w:rPr>
      </w:pPr>
    </w:p>
    <w:p w14:paraId="3F98D411" w14:textId="77777777" w:rsidR="00223643" w:rsidRPr="006B39D8" w:rsidRDefault="00223643" w:rsidP="00733E89">
      <w:pPr>
        <w:ind w:left="2160" w:hanging="2160"/>
        <w:jc w:val="both"/>
        <w:rPr>
          <w:rFonts w:ascii="Georgia" w:hAnsi="Georgia"/>
          <w:sz w:val="23"/>
          <w:szCs w:val="23"/>
        </w:rPr>
      </w:pPr>
      <w:r w:rsidRPr="00223643">
        <w:rPr>
          <w:rFonts w:ascii="Georgia" w:hAnsi="Georgia"/>
          <w:sz w:val="23"/>
          <w:szCs w:val="23"/>
        </w:rPr>
        <w:t>JUDGES:</w:t>
      </w:r>
      <w:r w:rsidRPr="00223643">
        <w:rPr>
          <w:rFonts w:ascii="Georgia" w:hAnsi="Georgia"/>
          <w:sz w:val="23"/>
          <w:szCs w:val="23"/>
        </w:rPr>
        <w:tab/>
        <w:t xml:space="preserve">OPINION by </w:t>
      </w:r>
      <w:r w:rsidR="00D44F67">
        <w:rPr>
          <w:rFonts w:ascii="Georgia" w:hAnsi="Georgia"/>
          <w:sz w:val="23"/>
          <w:szCs w:val="23"/>
        </w:rPr>
        <w:t xml:space="preserve">ZAYAS, </w:t>
      </w:r>
      <w:r w:rsidR="00342C8D">
        <w:rPr>
          <w:rFonts w:ascii="Georgia" w:hAnsi="Georgia"/>
          <w:sz w:val="23"/>
          <w:szCs w:val="23"/>
        </w:rPr>
        <w:t>P.</w:t>
      </w:r>
      <w:r w:rsidR="00FF7363" w:rsidRPr="00FF7363">
        <w:rPr>
          <w:rFonts w:ascii="Georgia" w:hAnsi="Georgia"/>
          <w:sz w:val="23"/>
          <w:szCs w:val="23"/>
        </w:rPr>
        <w:t>J.</w:t>
      </w:r>
      <w:r w:rsidR="00564F8D">
        <w:rPr>
          <w:rFonts w:ascii="Georgia" w:hAnsi="Georgia"/>
          <w:sz w:val="23"/>
          <w:szCs w:val="23"/>
        </w:rPr>
        <w:t xml:space="preserve">; </w:t>
      </w:r>
      <w:r w:rsidR="00342C8D">
        <w:rPr>
          <w:rFonts w:ascii="Georgia" w:hAnsi="Georgia"/>
          <w:sz w:val="23"/>
          <w:szCs w:val="23"/>
        </w:rPr>
        <w:t>BOCK</w:t>
      </w:r>
      <w:r w:rsidR="00D44F67">
        <w:rPr>
          <w:rFonts w:ascii="Georgia" w:hAnsi="Georgia"/>
          <w:sz w:val="23"/>
          <w:szCs w:val="23"/>
        </w:rPr>
        <w:t xml:space="preserve">, </w:t>
      </w:r>
      <w:r w:rsidR="00342C8D">
        <w:rPr>
          <w:rFonts w:ascii="Georgia" w:hAnsi="Georgia"/>
          <w:sz w:val="23"/>
          <w:szCs w:val="23"/>
        </w:rPr>
        <w:t>J</w:t>
      </w:r>
      <w:r w:rsidR="00FF7363">
        <w:rPr>
          <w:rFonts w:ascii="Georgia" w:hAnsi="Georgia"/>
          <w:sz w:val="23"/>
          <w:szCs w:val="23"/>
        </w:rPr>
        <w:t>J.</w:t>
      </w:r>
      <w:r w:rsidRPr="00223643">
        <w:rPr>
          <w:rFonts w:ascii="Georgia" w:hAnsi="Georgia"/>
          <w:sz w:val="23"/>
          <w:szCs w:val="23"/>
        </w:rPr>
        <w:t>, CONCUR</w:t>
      </w:r>
      <w:r w:rsidR="00695291">
        <w:rPr>
          <w:rFonts w:ascii="Georgia" w:hAnsi="Georgia"/>
          <w:sz w:val="23"/>
          <w:szCs w:val="23"/>
        </w:rPr>
        <w:t>S and WINKLER JJ., DISSENTS</w:t>
      </w:r>
    </w:p>
    <w:sectPr w:rsidR="00223643" w:rsidRPr="006B39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EC"/>
    <w:rsid w:val="000222D1"/>
    <w:rsid w:val="000B7D54"/>
    <w:rsid w:val="00107D5F"/>
    <w:rsid w:val="001330E1"/>
    <w:rsid w:val="00141388"/>
    <w:rsid w:val="001F39F5"/>
    <w:rsid w:val="00210C9C"/>
    <w:rsid w:val="00223643"/>
    <w:rsid w:val="00235FBF"/>
    <w:rsid w:val="00256424"/>
    <w:rsid w:val="00295325"/>
    <w:rsid w:val="002A22F2"/>
    <w:rsid w:val="002E1280"/>
    <w:rsid w:val="002F4DC0"/>
    <w:rsid w:val="00342C8D"/>
    <w:rsid w:val="00355BD5"/>
    <w:rsid w:val="003651FA"/>
    <w:rsid w:val="00373B64"/>
    <w:rsid w:val="003856A9"/>
    <w:rsid w:val="003F14C5"/>
    <w:rsid w:val="00405A3D"/>
    <w:rsid w:val="00426FEF"/>
    <w:rsid w:val="00490350"/>
    <w:rsid w:val="004A7878"/>
    <w:rsid w:val="004E288C"/>
    <w:rsid w:val="00514914"/>
    <w:rsid w:val="005238DC"/>
    <w:rsid w:val="0054516D"/>
    <w:rsid w:val="00555356"/>
    <w:rsid w:val="00564F8D"/>
    <w:rsid w:val="00581980"/>
    <w:rsid w:val="00586DE3"/>
    <w:rsid w:val="005B18E3"/>
    <w:rsid w:val="005B578F"/>
    <w:rsid w:val="005C5C48"/>
    <w:rsid w:val="006252BA"/>
    <w:rsid w:val="00630CE5"/>
    <w:rsid w:val="00660A5B"/>
    <w:rsid w:val="006810A9"/>
    <w:rsid w:val="00695291"/>
    <w:rsid w:val="006B0252"/>
    <w:rsid w:val="006B39D8"/>
    <w:rsid w:val="006C73D6"/>
    <w:rsid w:val="00733E89"/>
    <w:rsid w:val="00737617"/>
    <w:rsid w:val="007443F0"/>
    <w:rsid w:val="007811A5"/>
    <w:rsid w:val="007832F2"/>
    <w:rsid w:val="00793B7B"/>
    <w:rsid w:val="007A68AD"/>
    <w:rsid w:val="007B5ABB"/>
    <w:rsid w:val="007D457D"/>
    <w:rsid w:val="007F75B4"/>
    <w:rsid w:val="008321A3"/>
    <w:rsid w:val="008334DE"/>
    <w:rsid w:val="0083475A"/>
    <w:rsid w:val="00834A10"/>
    <w:rsid w:val="008F3996"/>
    <w:rsid w:val="009619D5"/>
    <w:rsid w:val="00974434"/>
    <w:rsid w:val="009819CB"/>
    <w:rsid w:val="009A0397"/>
    <w:rsid w:val="009B65CF"/>
    <w:rsid w:val="009D4721"/>
    <w:rsid w:val="009F0A74"/>
    <w:rsid w:val="00A02C66"/>
    <w:rsid w:val="00A120E4"/>
    <w:rsid w:val="00A226B5"/>
    <w:rsid w:val="00A35F38"/>
    <w:rsid w:val="00A71F53"/>
    <w:rsid w:val="00A76564"/>
    <w:rsid w:val="00A94AE5"/>
    <w:rsid w:val="00AB0355"/>
    <w:rsid w:val="00AB19EC"/>
    <w:rsid w:val="00AB7BED"/>
    <w:rsid w:val="00AC0521"/>
    <w:rsid w:val="00AF5305"/>
    <w:rsid w:val="00B61417"/>
    <w:rsid w:val="00B67E74"/>
    <w:rsid w:val="00B7065A"/>
    <w:rsid w:val="00B76859"/>
    <w:rsid w:val="00B92AE8"/>
    <w:rsid w:val="00BA20FC"/>
    <w:rsid w:val="00BC6810"/>
    <w:rsid w:val="00BD1085"/>
    <w:rsid w:val="00C00094"/>
    <w:rsid w:val="00C132DD"/>
    <w:rsid w:val="00C37C64"/>
    <w:rsid w:val="00C82D17"/>
    <w:rsid w:val="00C953C6"/>
    <w:rsid w:val="00CB6681"/>
    <w:rsid w:val="00CD3AF0"/>
    <w:rsid w:val="00D27B8F"/>
    <w:rsid w:val="00D44F67"/>
    <w:rsid w:val="00D77CC6"/>
    <w:rsid w:val="00DA22C6"/>
    <w:rsid w:val="00DD13E9"/>
    <w:rsid w:val="00E076FC"/>
    <w:rsid w:val="00E57078"/>
    <w:rsid w:val="00E818DA"/>
    <w:rsid w:val="00EB4B1A"/>
    <w:rsid w:val="00EC3BE9"/>
    <w:rsid w:val="00EE5B18"/>
    <w:rsid w:val="00F01F49"/>
    <w:rsid w:val="00F717C7"/>
    <w:rsid w:val="00FC20AA"/>
    <w:rsid w:val="00FC4D63"/>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12F23E"/>
  <w15:chartTrackingRefBased/>
  <w15:docId w15:val="{2910729A-A39E-462C-BB77-36F2C4A3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C-180689</vt:lpstr>
    </vt:vector>
  </TitlesOfParts>
  <Company>1</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C-210355</dc:title>
  <dc:subject/>
  <dc:creator>.</dc:creator>
  <cp:keywords/>
  <cp:lastModifiedBy>Jennifer Hammock</cp:lastModifiedBy>
  <cp:revision>2</cp:revision>
  <cp:lastPrinted>2017-11-14T16:56:00Z</cp:lastPrinted>
  <dcterms:created xsi:type="dcterms:W3CDTF">2022-08-09T12:26:00Z</dcterms:created>
  <dcterms:modified xsi:type="dcterms:W3CDTF">2022-08-09T12:26:00Z</dcterms:modified>
  <cp:category>Hamilton County State of Ohio</cp:category>
</cp:coreProperties>
</file>