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75C2" w14:textId="77777777" w:rsidR="0024101A" w:rsidRPr="0024101A" w:rsidRDefault="0024101A" w:rsidP="0024101A">
      <w:pPr>
        <w:keepNext/>
        <w:jc w:val="both"/>
        <w:outlineLvl w:val="0"/>
        <w:rPr>
          <w:rFonts w:ascii="Georgia" w:hAnsi="Georgia"/>
          <w:sz w:val="23"/>
          <w:szCs w:val="23"/>
        </w:rPr>
      </w:pPr>
    </w:p>
    <w:p w14:paraId="5A9C8D4F" w14:textId="77777777" w:rsidR="0024101A" w:rsidRPr="0024101A" w:rsidRDefault="0024101A" w:rsidP="0024101A">
      <w:pPr>
        <w:pStyle w:val="Heading1"/>
        <w:ind w:left="2160" w:hanging="2160"/>
        <w:jc w:val="both"/>
        <w:rPr>
          <w:rFonts w:ascii="Georgia" w:hAnsi="Georgia"/>
          <w:sz w:val="23"/>
          <w:szCs w:val="23"/>
          <w:lang w:val="en-US"/>
        </w:rPr>
      </w:pPr>
      <w:r w:rsidRPr="0024101A">
        <w:rPr>
          <w:rFonts w:ascii="Georgia" w:hAnsi="Georgia"/>
          <w:sz w:val="23"/>
          <w:szCs w:val="23"/>
        </w:rPr>
        <w:t>CAPTION:</w:t>
      </w:r>
      <w:r w:rsidRPr="0024101A">
        <w:rPr>
          <w:rFonts w:ascii="Georgia" w:hAnsi="Georgia"/>
          <w:sz w:val="23"/>
          <w:szCs w:val="23"/>
        </w:rPr>
        <w:tab/>
      </w:r>
      <w:r w:rsidR="00B55C29">
        <w:rPr>
          <w:rFonts w:ascii="Georgia" w:hAnsi="Georgia"/>
          <w:sz w:val="23"/>
          <w:szCs w:val="23"/>
          <w:lang w:val="en-US"/>
        </w:rPr>
        <w:t xml:space="preserve">STATE V. </w:t>
      </w:r>
      <w:r w:rsidR="006B3009">
        <w:rPr>
          <w:rFonts w:ascii="Georgia" w:hAnsi="Georgia"/>
          <w:sz w:val="23"/>
          <w:szCs w:val="23"/>
          <w:lang w:val="en-US"/>
        </w:rPr>
        <w:t>MCCOY</w:t>
      </w:r>
    </w:p>
    <w:p w14:paraId="42E5F707" w14:textId="3B618A1D" w:rsidR="0024101A" w:rsidRPr="0024101A" w:rsidRDefault="002D615E" w:rsidP="0024101A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02-08-23</w:t>
      </w:r>
    </w:p>
    <w:p w14:paraId="0B428D88" w14:textId="77777777" w:rsidR="00B76D93" w:rsidRDefault="0024101A" w:rsidP="006B3009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APPEAL NO</w:t>
      </w:r>
      <w:r w:rsidR="005C0A34">
        <w:rPr>
          <w:rFonts w:ascii="Georgia" w:hAnsi="Georgia"/>
          <w:sz w:val="23"/>
          <w:szCs w:val="23"/>
        </w:rPr>
        <w:t>S</w:t>
      </w:r>
      <w:r>
        <w:rPr>
          <w:rFonts w:ascii="Georgia" w:hAnsi="Georgia"/>
          <w:sz w:val="23"/>
          <w:szCs w:val="23"/>
        </w:rPr>
        <w:t>.:</w:t>
      </w:r>
      <w:r w:rsidR="006B3009"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sz w:val="23"/>
          <w:szCs w:val="23"/>
        </w:rPr>
        <w:tab/>
        <w:t>C-</w:t>
      </w:r>
      <w:r w:rsidR="00B55C29">
        <w:rPr>
          <w:rFonts w:ascii="Georgia" w:hAnsi="Georgia"/>
          <w:sz w:val="23"/>
          <w:szCs w:val="23"/>
        </w:rPr>
        <w:t>220</w:t>
      </w:r>
      <w:r w:rsidR="006B3009">
        <w:rPr>
          <w:rFonts w:ascii="Georgia" w:hAnsi="Georgia"/>
          <w:sz w:val="23"/>
          <w:szCs w:val="23"/>
        </w:rPr>
        <w:t>279</w:t>
      </w:r>
    </w:p>
    <w:p w14:paraId="133C408C" w14:textId="77777777" w:rsidR="005C0A34" w:rsidRDefault="005C0A34" w:rsidP="006B3009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C-220281</w:t>
      </w:r>
    </w:p>
    <w:p w14:paraId="0984FFCC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4E55ECC8" w14:textId="77777777" w:rsidR="0024101A" w:rsidRDefault="0024101A" w:rsidP="006B3009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TRIAL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29405C" w:rsidRPr="00B66190">
        <w:rPr>
          <w:rFonts w:ascii="Georgia" w:hAnsi="Georgia"/>
          <w:sz w:val="23"/>
          <w:szCs w:val="23"/>
        </w:rPr>
        <w:t>B-</w:t>
      </w:r>
      <w:r w:rsidR="006B3009">
        <w:rPr>
          <w:rFonts w:ascii="Georgia" w:hAnsi="Georgia"/>
          <w:sz w:val="23"/>
          <w:szCs w:val="23"/>
        </w:rPr>
        <w:t>2004388</w:t>
      </w:r>
    </w:p>
    <w:p w14:paraId="51698CEC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59501286" w14:textId="77777777" w:rsidR="00D506E0" w:rsidRPr="008D383E" w:rsidRDefault="00D506E0" w:rsidP="00D506E0">
      <w:pPr>
        <w:ind w:left="2160" w:hanging="21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WORDS:</w:t>
      </w:r>
      <w:r w:rsidR="00A0791B">
        <w:rPr>
          <w:rFonts w:ascii="Georgia" w:hAnsi="Georgia"/>
          <w:sz w:val="23"/>
          <w:szCs w:val="23"/>
        </w:rPr>
        <w:tab/>
      </w:r>
      <w:r w:rsidR="0000536E">
        <w:rPr>
          <w:rFonts w:ascii="Georgia" w:hAnsi="Georgia"/>
          <w:sz w:val="23"/>
          <w:szCs w:val="23"/>
        </w:rPr>
        <w:t>REAGAN TOKES LAW</w:t>
      </w:r>
      <w:r w:rsidR="00950450">
        <w:rPr>
          <w:rFonts w:ascii="Georgia" w:hAnsi="Georgia"/>
          <w:sz w:val="23"/>
          <w:szCs w:val="23"/>
        </w:rPr>
        <w:t xml:space="preserve"> – </w:t>
      </w:r>
      <w:r w:rsidR="0000536E">
        <w:rPr>
          <w:rFonts w:ascii="Georgia" w:hAnsi="Georgia"/>
          <w:sz w:val="23"/>
          <w:szCs w:val="23"/>
        </w:rPr>
        <w:t>SENTENCING</w:t>
      </w:r>
      <w:r w:rsidR="00950450">
        <w:rPr>
          <w:rFonts w:ascii="Georgia" w:hAnsi="Georgia"/>
          <w:sz w:val="23"/>
          <w:szCs w:val="23"/>
        </w:rPr>
        <w:t xml:space="preserve"> – </w:t>
      </w:r>
      <w:r w:rsidR="0000536E">
        <w:rPr>
          <w:rFonts w:ascii="Georgia" w:hAnsi="Georgia"/>
          <w:sz w:val="23"/>
          <w:szCs w:val="23"/>
        </w:rPr>
        <w:t>MOTION TO WITHDRAW</w:t>
      </w:r>
      <w:r w:rsidR="00285E40">
        <w:rPr>
          <w:rFonts w:ascii="Georgia" w:hAnsi="Georgia"/>
          <w:sz w:val="23"/>
          <w:szCs w:val="23"/>
        </w:rPr>
        <w:t xml:space="preserve"> </w:t>
      </w:r>
      <w:r w:rsidR="0000536E">
        <w:rPr>
          <w:rFonts w:ascii="Georgia" w:hAnsi="Georgia"/>
          <w:sz w:val="23"/>
          <w:szCs w:val="23"/>
        </w:rPr>
        <w:t>GUILTY PLEA</w:t>
      </w:r>
      <w:r w:rsidR="00950450">
        <w:rPr>
          <w:rFonts w:ascii="Georgia" w:hAnsi="Georgia"/>
          <w:sz w:val="23"/>
          <w:szCs w:val="23"/>
        </w:rPr>
        <w:t xml:space="preserve"> </w:t>
      </w:r>
    </w:p>
    <w:p w14:paraId="05FAA7D4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7C0512B4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69AB8769" w14:textId="77777777" w:rsidR="004776C7" w:rsidRPr="00DC3893" w:rsidRDefault="0024101A" w:rsidP="0024101A">
      <w:pPr>
        <w:jc w:val="both"/>
        <w:rPr>
          <w:rFonts w:ascii="Georgia" w:hAnsi="Georgia"/>
          <w:i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4776C7">
        <w:rPr>
          <w:rFonts w:ascii="Georgia" w:hAnsi="Georgia"/>
          <w:sz w:val="23"/>
          <w:szCs w:val="23"/>
        </w:rPr>
        <w:t xml:space="preserve">The trial </w:t>
      </w:r>
      <w:r w:rsidR="004776C7" w:rsidRPr="00285E40">
        <w:rPr>
          <w:rFonts w:ascii="Georgia" w:hAnsi="Georgia"/>
          <w:sz w:val="23"/>
          <w:szCs w:val="23"/>
        </w:rPr>
        <w:t xml:space="preserve">court properly </w:t>
      </w:r>
      <w:r w:rsidR="00DC3893" w:rsidRPr="00285E40">
        <w:rPr>
          <w:rFonts w:ascii="Georgia" w:hAnsi="Georgia"/>
          <w:sz w:val="23"/>
          <w:szCs w:val="23"/>
        </w:rPr>
        <w:t>denied defendant’s motion to withdraw his guilty plea</w:t>
      </w:r>
      <w:r w:rsidR="00285E40" w:rsidRPr="00285E40">
        <w:rPr>
          <w:rFonts w:ascii="Georgia" w:hAnsi="Georgia"/>
          <w:sz w:val="23"/>
          <w:szCs w:val="23"/>
        </w:rPr>
        <w:t>s</w:t>
      </w:r>
      <w:r w:rsidR="00DC3893" w:rsidRPr="00285E40">
        <w:rPr>
          <w:rFonts w:ascii="Georgia" w:hAnsi="Georgia"/>
          <w:sz w:val="23"/>
          <w:szCs w:val="23"/>
        </w:rPr>
        <w:t xml:space="preserve"> where </w:t>
      </w:r>
      <w:r w:rsidR="00285E40" w:rsidRPr="00285E40">
        <w:rPr>
          <w:rFonts w:ascii="Georgia" w:hAnsi="Georgia"/>
          <w:sz w:val="23"/>
          <w:szCs w:val="23"/>
        </w:rPr>
        <w:t>the court</w:t>
      </w:r>
      <w:r w:rsidR="00DC3893" w:rsidRPr="00285E40">
        <w:rPr>
          <w:rFonts w:ascii="Georgia" w:hAnsi="Georgia"/>
          <w:sz w:val="23"/>
          <w:szCs w:val="23"/>
        </w:rPr>
        <w:t xml:space="preserve"> </w:t>
      </w:r>
      <w:r w:rsidR="00333E39" w:rsidRPr="00285E40">
        <w:rPr>
          <w:rFonts w:ascii="Georgia" w:hAnsi="Georgia"/>
          <w:sz w:val="23"/>
          <w:szCs w:val="23"/>
        </w:rPr>
        <w:t>sufficiently addressed</w:t>
      </w:r>
      <w:r w:rsidR="00DC3893" w:rsidRPr="00285E40">
        <w:rPr>
          <w:rFonts w:ascii="Georgia" w:hAnsi="Georgia"/>
          <w:sz w:val="23"/>
          <w:szCs w:val="23"/>
        </w:rPr>
        <w:t xml:space="preserve"> the factors set forth in </w:t>
      </w:r>
      <w:r w:rsidR="00DC3893" w:rsidRPr="00285E40">
        <w:rPr>
          <w:rFonts w:ascii="Georgia" w:hAnsi="Georgia"/>
          <w:i/>
          <w:sz w:val="23"/>
          <w:szCs w:val="23"/>
        </w:rPr>
        <w:t>State v. Fish</w:t>
      </w:r>
      <w:r w:rsidR="00DC3893" w:rsidRPr="00285E40">
        <w:rPr>
          <w:rFonts w:ascii="Georgia" w:hAnsi="Georgia"/>
          <w:sz w:val="23"/>
          <w:szCs w:val="23"/>
        </w:rPr>
        <w:t>, 104 Ohio App.3d 236, 240, 661 N.E.2d 788 (1st Dist.1995)</w:t>
      </w:r>
      <w:r w:rsidR="002F1BFB" w:rsidRPr="00285E40">
        <w:rPr>
          <w:rFonts w:ascii="Georgia" w:hAnsi="Georgia"/>
          <w:sz w:val="23"/>
          <w:szCs w:val="23"/>
        </w:rPr>
        <w:t>.</w:t>
      </w:r>
    </w:p>
    <w:p w14:paraId="7476C971" w14:textId="77777777" w:rsidR="004776C7" w:rsidRDefault="004776C7" w:rsidP="0024101A">
      <w:pPr>
        <w:jc w:val="both"/>
        <w:rPr>
          <w:rFonts w:ascii="Georgia" w:hAnsi="Georgia"/>
          <w:sz w:val="23"/>
          <w:szCs w:val="23"/>
        </w:rPr>
      </w:pPr>
    </w:p>
    <w:p w14:paraId="0C1AEF63" w14:textId="77777777" w:rsidR="0024101A" w:rsidRPr="00285E40" w:rsidRDefault="004776C7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333E39">
        <w:rPr>
          <w:rFonts w:ascii="Georgia" w:hAnsi="Georgia"/>
          <w:sz w:val="23"/>
          <w:szCs w:val="23"/>
        </w:rPr>
        <w:t xml:space="preserve">The trial court properly imposed an indefinite sentence pursuant to the Reagan Tokes Law as this court </w:t>
      </w:r>
      <w:r w:rsidR="00285E40">
        <w:rPr>
          <w:rFonts w:ascii="Georgia" w:hAnsi="Georgia"/>
          <w:sz w:val="23"/>
          <w:szCs w:val="23"/>
        </w:rPr>
        <w:t>held that</w:t>
      </w:r>
      <w:r w:rsidR="00333E39">
        <w:rPr>
          <w:rFonts w:ascii="Georgia" w:hAnsi="Georgia"/>
          <w:sz w:val="23"/>
          <w:szCs w:val="23"/>
        </w:rPr>
        <w:t xml:space="preserve"> the Reagan Tokes Law</w:t>
      </w:r>
      <w:r w:rsidR="00285E40">
        <w:rPr>
          <w:rFonts w:ascii="Georgia" w:hAnsi="Georgia"/>
          <w:sz w:val="23"/>
          <w:szCs w:val="23"/>
        </w:rPr>
        <w:t xml:space="preserve"> is</w:t>
      </w:r>
      <w:r w:rsidR="00333E39">
        <w:rPr>
          <w:rFonts w:ascii="Georgia" w:hAnsi="Georgia"/>
          <w:sz w:val="23"/>
          <w:szCs w:val="23"/>
        </w:rPr>
        <w:t xml:space="preserve"> constitutional</w:t>
      </w:r>
      <w:r w:rsidR="00285E40">
        <w:rPr>
          <w:rFonts w:ascii="Georgia" w:hAnsi="Georgia"/>
          <w:sz w:val="23"/>
          <w:szCs w:val="23"/>
        </w:rPr>
        <w:t xml:space="preserve"> on its face in </w:t>
      </w:r>
      <w:r w:rsidR="00285E40">
        <w:rPr>
          <w:rFonts w:ascii="Georgia" w:hAnsi="Georgia"/>
          <w:i/>
          <w:sz w:val="23"/>
          <w:szCs w:val="23"/>
        </w:rPr>
        <w:t>State v. Guyton</w:t>
      </w:r>
      <w:r w:rsidR="00285E40">
        <w:rPr>
          <w:rFonts w:ascii="Georgia" w:hAnsi="Georgia"/>
          <w:sz w:val="23"/>
          <w:szCs w:val="23"/>
        </w:rPr>
        <w:t xml:space="preserve">, 1st Dist. Hamilton </w:t>
      </w:r>
      <w:r w:rsidR="00285E40" w:rsidRPr="00285E40">
        <w:rPr>
          <w:rFonts w:ascii="Georgia" w:hAnsi="Georgia"/>
          <w:bCs/>
          <w:sz w:val="23"/>
          <w:szCs w:val="23"/>
        </w:rPr>
        <w:t xml:space="preserve">No. C-190657, 2022-Ohio-2962, </w:t>
      </w:r>
      <w:r w:rsidR="00285E40" w:rsidRPr="00285E40">
        <w:rPr>
          <w:rFonts w:ascii="Georgia" w:hAnsi="Georgia"/>
          <w:bCs/>
          <w:i/>
          <w:sz w:val="23"/>
          <w:szCs w:val="23"/>
        </w:rPr>
        <w:t>appeal accepted</w:t>
      </w:r>
      <w:r w:rsidR="00F532DD">
        <w:rPr>
          <w:rFonts w:ascii="Georgia" w:hAnsi="Georgia"/>
          <w:bCs/>
          <w:sz w:val="23"/>
          <w:szCs w:val="23"/>
        </w:rPr>
        <w:t>,</w:t>
      </w:r>
      <w:r w:rsidR="00285E40" w:rsidRPr="00285E40">
        <w:rPr>
          <w:rFonts w:ascii="Georgia" w:hAnsi="Georgia"/>
          <w:bCs/>
          <w:sz w:val="23"/>
          <w:szCs w:val="23"/>
        </w:rPr>
        <w:t xml:space="preserve"> 168 Ohio St.3d 1418, 2022-Ohio-3752, 196 N.E.3d 850</w:t>
      </w:r>
      <w:r w:rsidR="00285E40">
        <w:rPr>
          <w:rFonts w:ascii="Georgia" w:hAnsi="Georgia"/>
          <w:bCs/>
          <w:sz w:val="23"/>
          <w:szCs w:val="23"/>
        </w:rPr>
        <w:t xml:space="preserve">. </w:t>
      </w:r>
    </w:p>
    <w:p w14:paraId="005E5BD8" w14:textId="77777777" w:rsidR="0024101A" w:rsidRDefault="0024101A" w:rsidP="0024101A">
      <w:pPr>
        <w:ind w:firstLine="2160"/>
        <w:jc w:val="both"/>
        <w:rPr>
          <w:rFonts w:ascii="Georgia" w:hAnsi="Georgia"/>
          <w:sz w:val="23"/>
          <w:szCs w:val="23"/>
        </w:rPr>
      </w:pPr>
    </w:p>
    <w:p w14:paraId="3EF62DC2" w14:textId="77777777" w:rsidR="0024101A" w:rsidRDefault="0024101A" w:rsidP="0024101A">
      <w:pPr>
        <w:ind w:left="2160" w:hanging="2160"/>
        <w:jc w:val="both"/>
        <w:rPr>
          <w:caps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</w:r>
      <w:r w:rsidR="00B55C29">
        <w:rPr>
          <w:rFonts w:ascii="Georgia" w:hAnsi="Georgia"/>
          <w:sz w:val="23"/>
          <w:szCs w:val="23"/>
        </w:rPr>
        <w:t>AFFIRMED</w:t>
      </w:r>
      <w:r w:rsidR="00950450">
        <w:rPr>
          <w:rFonts w:ascii="Georgia" w:hAnsi="Georgia"/>
          <w:sz w:val="23"/>
          <w:szCs w:val="23"/>
        </w:rPr>
        <w:t xml:space="preserve"> </w:t>
      </w:r>
      <w:r w:rsidR="001C2FD5">
        <w:rPr>
          <w:rFonts w:ascii="Georgia" w:hAnsi="Georgia"/>
          <w:sz w:val="23"/>
          <w:szCs w:val="23"/>
        </w:rPr>
        <w:t>AND CAUSE REMANDED</w:t>
      </w:r>
    </w:p>
    <w:p w14:paraId="05463F7A" w14:textId="77777777" w:rsidR="0024101A" w:rsidRDefault="0024101A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</w:p>
    <w:p w14:paraId="72FDDE92" w14:textId="77777777" w:rsidR="0024101A" w:rsidRDefault="009F5215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JUDGES:</w:t>
      </w:r>
      <w:r>
        <w:rPr>
          <w:rFonts w:ascii="Georgia" w:hAnsi="Georgia"/>
          <w:sz w:val="23"/>
          <w:szCs w:val="23"/>
        </w:rPr>
        <w:tab/>
        <w:t>OPINION by BERGERON, J.</w:t>
      </w:r>
      <w:r w:rsidR="00413883">
        <w:rPr>
          <w:rFonts w:ascii="Georgia" w:hAnsi="Georgia"/>
          <w:sz w:val="23"/>
          <w:szCs w:val="23"/>
        </w:rPr>
        <w:t>;</w:t>
      </w:r>
      <w:r w:rsidR="0024101A">
        <w:rPr>
          <w:rFonts w:ascii="Georgia" w:hAnsi="Georgia"/>
          <w:sz w:val="23"/>
          <w:szCs w:val="23"/>
        </w:rPr>
        <w:t xml:space="preserve"> </w:t>
      </w:r>
      <w:r w:rsidR="006B3009">
        <w:rPr>
          <w:rFonts w:ascii="Georgia" w:hAnsi="Georgia"/>
          <w:sz w:val="23"/>
          <w:szCs w:val="23"/>
        </w:rPr>
        <w:t>CROUSE</w:t>
      </w:r>
      <w:r w:rsidR="00A66143">
        <w:rPr>
          <w:rFonts w:ascii="Georgia" w:hAnsi="Georgia"/>
          <w:sz w:val="23"/>
          <w:szCs w:val="23"/>
        </w:rPr>
        <w:t>, P.J.,</w:t>
      </w:r>
      <w:r w:rsidR="00413883">
        <w:rPr>
          <w:rFonts w:ascii="Georgia" w:hAnsi="Georgia"/>
          <w:sz w:val="23"/>
          <w:szCs w:val="23"/>
        </w:rPr>
        <w:t xml:space="preserve"> and </w:t>
      </w:r>
      <w:r w:rsidR="00950450">
        <w:rPr>
          <w:rFonts w:ascii="Georgia" w:hAnsi="Georgia"/>
          <w:sz w:val="23"/>
          <w:szCs w:val="23"/>
        </w:rPr>
        <w:t>ZAYAS</w:t>
      </w:r>
      <w:r w:rsidR="00A66143">
        <w:rPr>
          <w:rFonts w:ascii="Georgia" w:hAnsi="Georgia"/>
          <w:sz w:val="23"/>
          <w:szCs w:val="23"/>
        </w:rPr>
        <w:t>,</w:t>
      </w:r>
      <w:r w:rsidR="00413883">
        <w:rPr>
          <w:rFonts w:ascii="Georgia" w:hAnsi="Georgia"/>
          <w:sz w:val="23"/>
          <w:szCs w:val="23"/>
        </w:rPr>
        <w:t xml:space="preserve"> J.</w:t>
      </w:r>
      <w:r w:rsidR="0024101A">
        <w:rPr>
          <w:rFonts w:ascii="Georgia" w:hAnsi="Georgia"/>
          <w:sz w:val="23"/>
          <w:szCs w:val="23"/>
        </w:rPr>
        <w:t>, CONCUR.</w:t>
      </w:r>
    </w:p>
    <w:p w14:paraId="10506A2C" w14:textId="77777777" w:rsidR="002D7F0C" w:rsidRDefault="002D7F0C"/>
    <w:sectPr w:rsidR="002D7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1A"/>
    <w:rsid w:val="0000536E"/>
    <w:rsid w:val="001C2FD5"/>
    <w:rsid w:val="00225DD8"/>
    <w:rsid w:val="0024101A"/>
    <w:rsid w:val="00285E40"/>
    <w:rsid w:val="0029405C"/>
    <w:rsid w:val="002D615E"/>
    <w:rsid w:val="002D7F0C"/>
    <w:rsid w:val="002F1BFB"/>
    <w:rsid w:val="00333E39"/>
    <w:rsid w:val="00364EFA"/>
    <w:rsid w:val="00413883"/>
    <w:rsid w:val="004776C7"/>
    <w:rsid w:val="004778A8"/>
    <w:rsid w:val="004B59DB"/>
    <w:rsid w:val="005C0A34"/>
    <w:rsid w:val="006000DE"/>
    <w:rsid w:val="006B3009"/>
    <w:rsid w:val="007362FD"/>
    <w:rsid w:val="00760A9C"/>
    <w:rsid w:val="00781144"/>
    <w:rsid w:val="007E1A6D"/>
    <w:rsid w:val="0085138E"/>
    <w:rsid w:val="008C739F"/>
    <w:rsid w:val="00936485"/>
    <w:rsid w:val="00950450"/>
    <w:rsid w:val="00970822"/>
    <w:rsid w:val="009F5215"/>
    <w:rsid w:val="00A0791B"/>
    <w:rsid w:val="00A66143"/>
    <w:rsid w:val="00A7125A"/>
    <w:rsid w:val="00AC1F9B"/>
    <w:rsid w:val="00B55C29"/>
    <w:rsid w:val="00B66190"/>
    <w:rsid w:val="00B76D93"/>
    <w:rsid w:val="00B83566"/>
    <w:rsid w:val="00B97463"/>
    <w:rsid w:val="00BB62DF"/>
    <w:rsid w:val="00CA04A5"/>
    <w:rsid w:val="00CA319E"/>
    <w:rsid w:val="00CA5EE6"/>
    <w:rsid w:val="00D10550"/>
    <w:rsid w:val="00D506E0"/>
    <w:rsid w:val="00DB47E7"/>
    <w:rsid w:val="00DC3893"/>
    <w:rsid w:val="00E23DA1"/>
    <w:rsid w:val="00E27835"/>
    <w:rsid w:val="00E87397"/>
    <w:rsid w:val="00F532DD"/>
    <w:rsid w:val="00FE71A0"/>
    <w:rsid w:val="00FF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3E4DA"/>
  <w15:docId w15:val="{D0EAE0E0-18CC-4CDD-89C0-A32910CC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1A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24101A"/>
    <w:pPr>
      <w:keepNext/>
      <w:outlineLvl w:val="0"/>
    </w:pPr>
    <w:rPr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101A"/>
    <w:rPr>
      <w:rFonts w:eastAsia="Times New Roman"/>
      <w:b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C-220279, 281</dc:title>
  <dc:creator>.</dc:creator>
  <cp:lastModifiedBy>Renata Freese</cp:lastModifiedBy>
  <cp:revision>2</cp:revision>
  <dcterms:created xsi:type="dcterms:W3CDTF">2023-02-07T15:15:00Z</dcterms:created>
  <dcterms:modified xsi:type="dcterms:W3CDTF">2023-02-07T15:15:00Z</dcterms:modified>
</cp:coreProperties>
</file>