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6F63" w14:textId="0E813AE5" w:rsidR="0091538A" w:rsidRPr="00B319D2" w:rsidRDefault="00F163EA" w:rsidP="00F163EA">
      <w:pPr>
        <w:pStyle w:val="Heading1"/>
        <w:ind w:left="2160" w:hanging="2160"/>
        <w:jc w:val="both"/>
        <w:rPr>
          <w:rFonts w:ascii="Georgia" w:hAnsi="Georgia"/>
          <w:sz w:val="23"/>
          <w:szCs w:val="23"/>
        </w:rPr>
      </w:pPr>
      <w:r>
        <w:rPr>
          <w:rFonts w:ascii="Georgia" w:hAnsi="Georgia"/>
          <w:sz w:val="23"/>
          <w:szCs w:val="23"/>
        </w:rPr>
        <w:t>CAPTION:</w:t>
      </w:r>
      <w:r>
        <w:rPr>
          <w:rFonts w:ascii="Georgia" w:hAnsi="Georgia"/>
          <w:sz w:val="23"/>
          <w:szCs w:val="23"/>
        </w:rPr>
        <w:tab/>
      </w:r>
      <w:r w:rsidR="00B319D2">
        <w:rPr>
          <w:rFonts w:ascii="Georgia" w:hAnsi="Georgia"/>
          <w:sz w:val="23"/>
          <w:szCs w:val="23"/>
        </w:rPr>
        <w:t>STATE V. JONES</w:t>
      </w:r>
    </w:p>
    <w:p w14:paraId="07BCF8EB" w14:textId="0828BAA2" w:rsidR="0091538A" w:rsidRPr="003C2297" w:rsidRDefault="009166A3" w:rsidP="0091538A">
      <w:pPr>
        <w:jc w:val="both"/>
        <w:rPr>
          <w:rFonts w:ascii="Georgia" w:hAnsi="Georgia"/>
          <w:b/>
          <w:sz w:val="23"/>
          <w:szCs w:val="23"/>
        </w:rPr>
      </w:pPr>
      <w:r>
        <w:rPr>
          <w:rFonts w:ascii="Georgia" w:hAnsi="Georgia"/>
          <w:b/>
          <w:sz w:val="23"/>
          <w:szCs w:val="23"/>
        </w:rPr>
        <w:t xml:space="preserve"> </w:t>
      </w:r>
      <w:r w:rsidR="0016345D">
        <w:rPr>
          <w:rFonts w:ascii="Georgia" w:hAnsi="Georgia"/>
          <w:b/>
          <w:sz w:val="23"/>
          <w:szCs w:val="23"/>
        </w:rPr>
        <w:t>03-17-2023</w:t>
      </w:r>
    </w:p>
    <w:p w14:paraId="77A5FB93" w14:textId="7FFA794A" w:rsidR="0091538A" w:rsidRPr="00644BB2" w:rsidRDefault="0091538A" w:rsidP="00B42714">
      <w:pPr>
        <w:pStyle w:val="Front2"/>
        <w:spacing w:line="260" w:lineRule="exact"/>
        <w:rPr>
          <w:rFonts w:ascii="Georgia" w:hAnsi="Georgia"/>
          <w:sz w:val="23"/>
          <w:szCs w:val="23"/>
        </w:rPr>
      </w:pPr>
      <w:r>
        <w:rPr>
          <w:rFonts w:ascii="Georgia" w:hAnsi="Georgia"/>
          <w:sz w:val="23"/>
          <w:szCs w:val="23"/>
        </w:rPr>
        <w:t>APPEAL NO.</w:t>
      </w:r>
      <w:r w:rsidRPr="00770DFD">
        <w:rPr>
          <w:rFonts w:ascii="Georgia" w:hAnsi="Georgia"/>
          <w:sz w:val="23"/>
          <w:szCs w:val="23"/>
        </w:rPr>
        <w:t>:</w:t>
      </w:r>
      <w:r>
        <w:rPr>
          <w:rFonts w:ascii="Georgia" w:hAnsi="Georgia"/>
          <w:sz w:val="23"/>
          <w:szCs w:val="23"/>
        </w:rPr>
        <w:tab/>
      </w:r>
      <w:r w:rsidRPr="00770DFD">
        <w:rPr>
          <w:rFonts w:ascii="Georgia" w:hAnsi="Georgia"/>
          <w:sz w:val="23"/>
          <w:szCs w:val="23"/>
        </w:rPr>
        <w:tab/>
      </w:r>
      <w:r w:rsidR="00644BB2" w:rsidRPr="002A4C34">
        <w:rPr>
          <w:rFonts w:ascii="Georgia" w:hAnsi="Georgia"/>
          <w:sz w:val="23"/>
          <w:szCs w:val="23"/>
        </w:rPr>
        <w:t>C-</w:t>
      </w:r>
      <w:r w:rsidR="00B319D2">
        <w:rPr>
          <w:rFonts w:ascii="Georgia" w:hAnsi="Georgia"/>
          <w:sz w:val="23"/>
          <w:szCs w:val="23"/>
        </w:rPr>
        <w:t>220007</w:t>
      </w:r>
    </w:p>
    <w:p w14:paraId="35B13D0D" w14:textId="77777777" w:rsidR="0091538A" w:rsidRDefault="0091538A" w:rsidP="0091538A">
      <w:pPr>
        <w:jc w:val="both"/>
        <w:rPr>
          <w:rFonts w:ascii="Georgia" w:hAnsi="Georgia"/>
          <w:sz w:val="23"/>
          <w:szCs w:val="23"/>
        </w:rPr>
      </w:pPr>
    </w:p>
    <w:p w14:paraId="6B7FDEEE" w14:textId="48BBCBE6" w:rsidR="0091538A" w:rsidRPr="003E2592" w:rsidRDefault="00863B78" w:rsidP="0091538A">
      <w:pPr>
        <w:jc w:val="both"/>
        <w:rPr>
          <w:rFonts w:ascii="Georgia" w:hAnsi="Georgia"/>
          <w:sz w:val="23"/>
          <w:szCs w:val="23"/>
        </w:rPr>
      </w:pPr>
      <w:r>
        <w:rPr>
          <w:rFonts w:ascii="Georgia" w:hAnsi="Georgia"/>
          <w:sz w:val="23"/>
          <w:szCs w:val="23"/>
        </w:rPr>
        <w:t>TRIAL NO</w:t>
      </w:r>
      <w:r w:rsidR="0091538A">
        <w:rPr>
          <w:rFonts w:ascii="Georgia" w:hAnsi="Georgia"/>
          <w:sz w:val="23"/>
          <w:szCs w:val="23"/>
        </w:rPr>
        <w:t>.</w:t>
      </w:r>
      <w:r w:rsidR="0091538A" w:rsidRPr="00770DFD">
        <w:rPr>
          <w:rFonts w:ascii="Georgia" w:hAnsi="Georgia"/>
          <w:sz w:val="23"/>
          <w:szCs w:val="23"/>
        </w:rPr>
        <w:t>:</w:t>
      </w:r>
      <w:r w:rsidR="0091538A">
        <w:rPr>
          <w:rFonts w:ascii="Georgia" w:hAnsi="Georgia"/>
          <w:sz w:val="23"/>
          <w:szCs w:val="23"/>
        </w:rPr>
        <w:tab/>
      </w:r>
      <w:r w:rsidR="0091538A" w:rsidRPr="00770DFD">
        <w:rPr>
          <w:rFonts w:ascii="Georgia" w:hAnsi="Georgia"/>
          <w:sz w:val="23"/>
          <w:szCs w:val="23"/>
        </w:rPr>
        <w:tab/>
      </w:r>
      <w:r w:rsidR="00B319D2">
        <w:rPr>
          <w:rFonts w:ascii="Georgia" w:hAnsi="Georgia"/>
          <w:sz w:val="23"/>
          <w:szCs w:val="23"/>
        </w:rPr>
        <w:t>B</w:t>
      </w:r>
      <w:r w:rsidR="000D46C3">
        <w:rPr>
          <w:rFonts w:ascii="Georgia" w:hAnsi="Georgia"/>
          <w:sz w:val="23"/>
          <w:szCs w:val="23"/>
        </w:rPr>
        <w:t>-</w:t>
      </w:r>
      <w:r w:rsidR="00B319D2">
        <w:rPr>
          <w:rFonts w:ascii="Georgia" w:hAnsi="Georgia"/>
          <w:sz w:val="23"/>
          <w:szCs w:val="23"/>
        </w:rPr>
        <w:t>2002096</w:t>
      </w:r>
    </w:p>
    <w:p w14:paraId="23984E0B" w14:textId="77777777" w:rsidR="0091538A" w:rsidRPr="00770DFD" w:rsidRDefault="0091538A" w:rsidP="0091538A">
      <w:pPr>
        <w:jc w:val="both"/>
        <w:rPr>
          <w:rFonts w:ascii="Georgia" w:hAnsi="Georgia"/>
          <w:sz w:val="23"/>
          <w:szCs w:val="23"/>
        </w:rPr>
      </w:pPr>
    </w:p>
    <w:p w14:paraId="24F6BFF5" w14:textId="2BECC0D5" w:rsidR="00F163EA" w:rsidRPr="00770DFD" w:rsidRDefault="0091538A" w:rsidP="00F163EA">
      <w:pPr>
        <w:ind w:left="2160" w:hanging="2160"/>
        <w:jc w:val="both"/>
        <w:rPr>
          <w:rFonts w:ascii="Georgia" w:hAnsi="Georgia"/>
          <w:sz w:val="23"/>
          <w:szCs w:val="23"/>
        </w:rPr>
      </w:pPr>
      <w:r>
        <w:rPr>
          <w:rFonts w:ascii="Georgia" w:hAnsi="Georgia"/>
          <w:sz w:val="23"/>
          <w:szCs w:val="23"/>
        </w:rPr>
        <w:t>KEY WORDS</w:t>
      </w:r>
      <w:r w:rsidRPr="00770DFD">
        <w:rPr>
          <w:rFonts w:ascii="Georgia" w:hAnsi="Georgia"/>
          <w:sz w:val="23"/>
          <w:szCs w:val="23"/>
        </w:rPr>
        <w:t>:</w:t>
      </w:r>
      <w:r w:rsidRPr="00770DFD">
        <w:rPr>
          <w:rFonts w:ascii="Georgia" w:hAnsi="Georgia"/>
          <w:sz w:val="23"/>
          <w:szCs w:val="23"/>
        </w:rPr>
        <w:tab/>
      </w:r>
      <w:r w:rsidR="00A47490">
        <w:rPr>
          <w:rFonts w:ascii="Georgia" w:hAnsi="Georgia"/>
          <w:sz w:val="23"/>
          <w:szCs w:val="23"/>
        </w:rPr>
        <w:t>CONSTITUTIONAL LAW — CRIMINAL COUNSEL – SEARCH AND SEIZURE</w:t>
      </w:r>
      <w:r w:rsidR="00BE315A">
        <w:rPr>
          <w:rFonts w:ascii="Georgia" w:hAnsi="Georgia"/>
          <w:sz w:val="23"/>
          <w:szCs w:val="23"/>
        </w:rPr>
        <w:t xml:space="preserve"> – </w:t>
      </w:r>
      <w:r w:rsidR="00B319D2">
        <w:rPr>
          <w:rFonts w:ascii="Georgia" w:hAnsi="Georgia"/>
          <w:sz w:val="23"/>
          <w:szCs w:val="23"/>
        </w:rPr>
        <w:t>FOURTH AMENDMENT</w:t>
      </w:r>
      <w:r w:rsidR="00644BB2">
        <w:rPr>
          <w:rFonts w:ascii="Georgia" w:hAnsi="Georgia"/>
          <w:sz w:val="23"/>
          <w:szCs w:val="23"/>
        </w:rPr>
        <w:t xml:space="preserve">– </w:t>
      </w:r>
      <w:r w:rsidR="00B319D2">
        <w:rPr>
          <w:rFonts w:ascii="Georgia" w:hAnsi="Georgia"/>
          <w:sz w:val="23"/>
          <w:szCs w:val="23"/>
        </w:rPr>
        <w:t>PROTECTIVE SWEEP</w:t>
      </w:r>
      <w:r w:rsidR="00644BB2">
        <w:rPr>
          <w:rFonts w:ascii="Georgia" w:hAnsi="Georgia"/>
          <w:sz w:val="23"/>
          <w:szCs w:val="23"/>
        </w:rPr>
        <w:t xml:space="preserve"> – </w:t>
      </w:r>
      <w:r w:rsidR="00B319D2">
        <w:rPr>
          <w:rFonts w:ascii="Georgia" w:hAnsi="Georgia"/>
          <w:sz w:val="23"/>
          <w:szCs w:val="23"/>
        </w:rPr>
        <w:t>INEVITABLE DISCOVERY</w:t>
      </w:r>
      <w:r w:rsidR="00644BB2">
        <w:rPr>
          <w:rFonts w:ascii="Georgia" w:hAnsi="Georgia"/>
          <w:sz w:val="23"/>
          <w:szCs w:val="23"/>
        </w:rPr>
        <w:t xml:space="preserve"> </w:t>
      </w:r>
    </w:p>
    <w:p w14:paraId="292EEA2E" w14:textId="77777777" w:rsidR="0091538A" w:rsidRPr="00770DFD" w:rsidRDefault="0091538A" w:rsidP="0091538A">
      <w:pPr>
        <w:ind w:left="2160" w:hanging="2160"/>
        <w:jc w:val="both"/>
        <w:rPr>
          <w:rFonts w:ascii="Georgia" w:hAnsi="Georgia"/>
          <w:sz w:val="23"/>
          <w:szCs w:val="23"/>
        </w:rPr>
      </w:pPr>
    </w:p>
    <w:p w14:paraId="6A651D92" w14:textId="49E0F8F3" w:rsidR="0091538A" w:rsidRDefault="0091538A" w:rsidP="0091538A">
      <w:pPr>
        <w:jc w:val="both"/>
        <w:rPr>
          <w:rFonts w:ascii="Georgia" w:hAnsi="Georgia"/>
          <w:sz w:val="23"/>
          <w:szCs w:val="23"/>
        </w:rPr>
      </w:pPr>
      <w:r w:rsidRPr="00770DFD">
        <w:rPr>
          <w:rFonts w:ascii="Georgia" w:hAnsi="Georgia"/>
          <w:sz w:val="23"/>
          <w:szCs w:val="23"/>
        </w:rPr>
        <w:t>SUMMARY:</w:t>
      </w:r>
    </w:p>
    <w:p w14:paraId="6028DCC6" w14:textId="77777777" w:rsidR="004A7DDA" w:rsidRDefault="004A7DDA" w:rsidP="00225740">
      <w:pPr>
        <w:jc w:val="both"/>
        <w:rPr>
          <w:rFonts w:ascii="Georgia" w:hAnsi="Georgia"/>
          <w:sz w:val="23"/>
          <w:szCs w:val="23"/>
        </w:rPr>
      </w:pPr>
    </w:p>
    <w:p w14:paraId="1809622C" w14:textId="2E6E3365" w:rsidR="004A7DDA" w:rsidRDefault="004A7DDA" w:rsidP="00225740">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B319D2">
        <w:rPr>
          <w:rFonts w:ascii="Georgia" w:hAnsi="Georgia"/>
          <w:sz w:val="23"/>
          <w:szCs w:val="23"/>
        </w:rPr>
        <w:t>Trial counsel was constitutionally ineffective for failing to challenge the constitutionality of a consent search and protective sweep of the home</w:t>
      </w:r>
      <w:r w:rsidR="00696070">
        <w:rPr>
          <w:rFonts w:ascii="Georgia" w:hAnsi="Georgia"/>
          <w:sz w:val="23"/>
          <w:szCs w:val="23"/>
        </w:rPr>
        <w:t>.</w:t>
      </w:r>
      <w:r w:rsidR="00B319D2">
        <w:rPr>
          <w:rFonts w:ascii="Georgia" w:hAnsi="Georgia"/>
          <w:sz w:val="23"/>
          <w:szCs w:val="23"/>
        </w:rPr>
        <w:t xml:space="preserve"> </w:t>
      </w:r>
      <w:r w:rsidR="00460B2B">
        <w:rPr>
          <w:rFonts w:ascii="Georgia" w:hAnsi="Georgia"/>
          <w:sz w:val="23"/>
          <w:szCs w:val="23"/>
        </w:rPr>
        <w:t>[</w:t>
      </w:r>
      <w:r w:rsidR="00460B2B" w:rsidRPr="00A47490">
        <w:rPr>
          <w:rFonts w:ascii="Georgia" w:hAnsi="Georgia"/>
          <w:i/>
          <w:iCs/>
          <w:sz w:val="23"/>
          <w:szCs w:val="23"/>
        </w:rPr>
        <w:t>But see</w:t>
      </w:r>
      <w:r w:rsidR="00460B2B">
        <w:rPr>
          <w:rFonts w:ascii="Georgia" w:hAnsi="Georgia"/>
          <w:sz w:val="23"/>
          <w:szCs w:val="23"/>
        </w:rPr>
        <w:t xml:space="preserve"> DISSENT:</w:t>
      </w:r>
      <w:r w:rsidR="00857C56">
        <w:rPr>
          <w:rFonts w:ascii="Georgia" w:hAnsi="Georgia"/>
          <w:sz w:val="23"/>
          <w:szCs w:val="23"/>
        </w:rPr>
        <w:t xml:space="preserve">  The defendant did not meet his burden to show ineffective assistance of counsel because the rec</w:t>
      </w:r>
      <w:r w:rsidR="00DD1111">
        <w:rPr>
          <w:rFonts w:ascii="Georgia" w:hAnsi="Georgia"/>
          <w:sz w:val="23"/>
          <w:szCs w:val="23"/>
        </w:rPr>
        <w:t>ord does not show that counsel’s alleged deficient performance rendered the result of the proceedings unreliable or fundamentally unfair.]</w:t>
      </w:r>
      <w:r w:rsidR="00460B2B">
        <w:rPr>
          <w:rFonts w:ascii="Georgia" w:hAnsi="Georgia"/>
          <w:sz w:val="23"/>
          <w:szCs w:val="23"/>
        </w:rPr>
        <w:t xml:space="preserve"> </w:t>
      </w:r>
    </w:p>
    <w:p w14:paraId="6604CA50" w14:textId="77777777" w:rsidR="00E72912" w:rsidRDefault="00E72912" w:rsidP="00225740">
      <w:pPr>
        <w:jc w:val="both"/>
        <w:rPr>
          <w:rFonts w:ascii="Georgia" w:hAnsi="Georgia"/>
          <w:sz w:val="23"/>
          <w:szCs w:val="23"/>
        </w:rPr>
      </w:pPr>
    </w:p>
    <w:p w14:paraId="3EEB7D09" w14:textId="1DBD5833" w:rsidR="00A87159" w:rsidRDefault="0091538A" w:rsidP="00225740">
      <w:pPr>
        <w:jc w:val="both"/>
        <w:rPr>
          <w:rFonts w:ascii="Georgia" w:hAnsi="Georgia"/>
          <w:sz w:val="23"/>
          <w:szCs w:val="23"/>
        </w:rPr>
      </w:pPr>
      <w:r w:rsidRPr="006B0A4A">
        <w:rPr>
          <w:rFonts w:ascii="Georgia" w:hAnsi="Georgia"/>
          <w:sz w:val="23"/>
          <w:szCs w:val="23"/>
        </w:rPr>
        <w:tab/>
      </w:r>
      <w:r w:rsidRPr="006B0A4A">
        <w:rPr>
          <w:rFonts w:ascii="Georgia" w:hAnsi="Georgia"/>
          <w:sz w:val="23"/>
          <w:szCs w:val="23"/>
        </w:rPr>
        <w:tab/>
      </w:r>
      <w:r w:rsidRPr="006B0A4A">
        <w:rPr>
          <w:rFonts w:ascii="Georgia" w:hAnsi="Georgia"/>
          <w:sz w:val="23"/>
          <w:szCs w:val="23"/>
        </w:rPr>
        <w:tab/>
      </w:r>
      <w:r w:rsidR="00B319D2">
        <w:rPr>
          <w:rFonts w:ascii="Georgia" w:hAnsi="Georgia"/>
          <w:sz w:val="23"/>
          <w:szCs w:val="23"/>
        </w:rPr>
        <w:t xml:space="preserve">Defendant demonstrated </w:t>
      </w:r>
      <w:r w:rsidR="00BD4371">
        <w:rPr>
          <w:rFonts w:ascii="Georgia" w:hAnsi="Georgia"/>
          <w:sz w:val="23"/>
          <w:szCs w:val="23"/>
        </w:rPr>
        <w:t xml:space="preserve">arguable merit to his claim that consent to search the home provided to the officers was a product of coercion, and the search violated the Fourth Amendment to the United States Constitution, where officers told a resident of the home they were “doing a search warrant” before receiving consent. </w:t>
      </w:r>
    </w:p>
    <w:p w14:paraId="180938E8" w14:textId="34D8DBF9" w:rsidR="001938C0" w:rsidRDefault="001938C0" w:rsidP="00225740">
      <w:pPr>
        <w:jc w:val="both"/>
        <w:rPr>
          <w:rFonts w:ascii="Georgia" w:hAnsi="Georgia"/>
          <w:sz w:val="23"/>
          <w:szCs w:val="23"/>
        </w:rPr>
      </w:pPr>
    </w:p>
    <w:p w14:paraId="7E7BA211" w14:textId="54B6651C" w:rsidR="001938C0" w:rsidRDefault="001938C0" w:rsidP="00225740">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BD4371">
        <w:rPr>
          <w:rFonts w:ascii="Georgia" w:hAnsi="Georgia"/>
          <w:sz w:val="23"/>
          <w:szCs w:val="23"/>
        </w:rPr>
        <w:t xml:space="preserve">Defendant demonstrated arguable merit to his claim that a protective sweep of the home lacked justification, and the seizure of a safe discovered in the course of the protective sweep violated the Fourth Amendment to the United States Constitution, where there were no specific and articulable facts to support a belief that a person was in the home and the protective sweep was </w:t>
      </w:r>
      <w:r w:rsidR="00785E71">
        <w:rPr>
          <w:rFonts w:ascii="Georgia" w:hAnsi="Georgia"/>
          <w:sz w:val="23"/>
          <w:szCs w:val="23"/>
        </w:rPr>
        <w:t>consistent with a routine practice</w:t>
      </w:r>
      <w:r w:rsidR="00696070">
        <w:rPr>
          <w:rFonts w:ascii="Georgia" w:hAnsi="Georgia"/>
          <w:sz w:val="23"/>
          <w:szCs w:val="23"/>
        </w:rPr>
        <w:t>.</w:t>
      </w:r>
      <w:r w:rsidR="00460B2B">
        <w:rPr>
          <w:rFonts w:ascii="Georgia" w:hAnsi="Georgia"/>
          <w:sz w:val="23"/>
          <w:szCs w:val="23"/>
        </w:rPr>
        <w:t xml:space="preserve"> [</w:t>
      </w:r>
      <w:r w:rsidR="00460B2B" w:rsidRPr="00A47490">
        <w:rPr>
          <w:rFonts w:ascii="Georgia" w:hAnsi="Georgia"/>
          <w:i/>
          <w:iCs/>
          <w:sz w:val="23"/>
          <w:szCs w:val="23"/>
        </w:rPr>
        <w:t>But see</w:t>
      </w:r>
      <w:r w:rsidR="00460B2B">
        <w:rPr>
          <w:rFonts w:ascii="Georgia" w:hAnsi="Georgia"/>
          <w:sz w:val="23"/>
          <w:szCs w:val="23"/>
        </w:rPr>
        <w:t xml:space="preserve"> DISSENT:  </w:t>
      </w:r>
      <w:r w:rsidR="00BC7D96">
        <w:rPr>
          <w:rFonts w:ascii="Georgia" w:hAnsi="Georgia"/>
          <w:sz w:val="23"/>
          <w:szCs w:val="23"/>
        </w:rPr>
        <w:t xml:space="preserve"> The police officers had articulable facts, which taken together with reasonable inferences from those facts, would warrant a reasonably prudent officer in believing that the area to be swept harbored an individual posing dangers to those at the scene, particularly given the danger involved in investigating drug activity and the danger inherent in the confines of a house or otherwise on an “adversary’s </w:t>
      </w:r>
      <w:r w:rsidR="00334059">
        <w:rPr>
          <w:rFonts w:ascii="Georgia" w:hAnsi="Georgia"/>
          <w:sz w:val="23"/>
          <w:szCs w:val="23"/>
        </w:rPr>
        <w:t>turf.”]</w:t>
      </w:r>
      <w:r w:rsidR="00785E71">
        <w:rPr>
          <w:rFonts w:ascii="Georgia" w:hAnsi="Georgia"/>
          <w:sz w:val="23"/>
          <w:szCs w:val="23"/>
        </w:rPr>
        <w:t xml:space="preserve"> </w:t>
      </w:r>
    </w:p>
    <w:p w14:paraId="4992B4BF" w14:textId="1C2CE2EC" w:rsidR="001938C0" w:rsidRDefault="001938C0" w:rsidP="00225740">
      <w:pPr>
        <w:jc w:val="both"/>
        <w:rPr>
          <w:rFonts w:ascii="Georgia" w:hAnsi="Georgia"/>
          <w:sz w:val="23"/>
          <w:szCs w:val="23"/>
        </w:rPr>
      </w:pPr>
    </w:p>
    <w:p w14:paraId="52FC45E4" w14:textId="7451BE95" w:rsidR="00785E71" w:rsidRDefault="001938C0" w:rsidP="00225740">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785E71">
        <w:rPr>
          <w:rFonts w:ascii="Georgia" w:hAnsi="Georgia"/>
          <w:sz w:val="23"/>
          <w:szCs w:val="23"/>
        </w:rPr>
        <w:t xml:space="preserve">Application of the </w:t>
      </w:r>
      <w:r w:rsidR="00A47490">
        <w:rPr>
          <w:rFonts w:ascii="Georgia" w:hAnsi="Georgia"/>
          <w:sz w:val="23"/>
          <w:szCs w:val="23"/>
        </w:rPr>
        <w:t>i</w:t>
      </w:r>
      <w:r w:rsidR="00785E71">
        <w:rPr>
          <w:rFonts w:ascii="Georgia" w:hAnsi="Georgia"/>
          <w:sz w:val="23"/>
          <w:szCs w:val="23"/>
        </w:rPr>
        <w:t>nevitable</w:t>
      </w:r>
      <w:r w:rsidR="00A47490">
        <w:rPr>
          <w:rFonts w:ascii="Georgia" w:hAnsi="Georgia"/>
          <w:sz w:val="23"/>
          <w:szCs w:val="23"/>
        </w:rPr>
        <w:t>-d</w:t>
      </w:r>
      <w:r w:rsidR="00785E71">
        <w:rPr>
          <w:rFonts w:ascii="Georgia" w:hAnsi="Georgia"/>
          <w:sz w:val="23"/>
          <w:szCs w:val="23"/>
        </w:rPr>
        <w:t xml:space="preserve">iscovery </w:t>
      </w:r>
      <w:r w:rsidR="00A47490">
        <w:rPr>
          <w:rFonts w:ascii="Georgia" w:hAnsi="Georgia"/>
          <w:sz w:val="23"/>
          <w:szCs w:val="23"/>
        </w:rPr>
        <w:t>e</w:t>
      </w:r>
      <w:r w:rsidR="00785E71">
        <w:rPr>
          <w:rFonts w:ascii="Georgia" w:hAnsi="Georgia"/>
          <w:sz w:val="23"/>
          <w:szCs w:val="23"/>
        </w:rPr>
        <w:t xml:space="preserve">xception to the </w:t>
      </w:r>
      <w:r w:rsidR="00A47490">
        <w:rPr>
          <w:rFonts w:ascii="Georgia" w:hAnsi="Georgia"/>
          <w:sz w:val="23"/>
          <w:szCs w:val="23"/>
        </w:rPr>
        <w:t>e</w:t>
      </w:r>
      <w:r w:rsidR="00785E71">
        <w:rPr>
          <w:rFonts w:ascii="Georgia" w:hAnsi="Georgia"/>
          <w:sz w:val="23"/>
          <w:szCs w:val="23"/>
        </w:rPr>
        <w:t xml:space="preserve">xclusionary </w:t>
      </w:r>
      <w:r w:rsidR="00A47490">
        <w:rPr>
          <w:rFonts w:ascii="Georgia" w:hAnsi="Georgia"/>
          <w:sz w:val="23"/>
          <w:szCs w:val="23"/>
        </w:rPr>
        <w:t>r</w:t>
      </w:r>
      <w:r w:rsidR="00785E71">
        <w:rPr>
          <w:rFonts w:ascii="Georgia" w:hAnsi="Georgia"/>
          <w:sz w:val="23"/>
          <w:szCs w:val="23"/>
        </w:rPr>
        <w:t xml:space="preserve">ule was not proper where the state failed to show that the safe would have been discovered apart from the </w:t>
      </w:r>
      <w:r w:rsidR="00A47490">
        <w:rPr>
          <w:rFonts w:ascii="Georgia" w:hAnsi="Georgia"/>
          <w:sz w:val="23"/>
          <w:szCs w:val="23"/>
        </w:rPr>
        <w:t>un</w:t>
      </w:r>
      <w:r w:rsidR="00785E71">
        <w:rPr>
          <w:rFonts w:ascii="Georgia" w:hAnsi="Georgia"/>
          <w:sz w:val="23"/>
          <w:szCs w:val="23"/>
        </w:rPr>
        <w:t xml:space="preserve">constitutional </w:t>
      </w:r>
      <w:r w:rsidR="00A47490">
        <w:rPr>
          <w:rFonts w:ascii="Georgia" w:hAnsi="Georgia"/>
          <w:sz w:val="23"/>
          <w:szCs w:val="23"/>
        </w:rPr>
        <w:t>search</w:t>
      </w:r>
      <w:r w:rsidR="00785E71">
        <w:rPr>
          <w:rFonts w:ascii="Georgia" w:hAnsi="Georgia"/>
          <w:sz w:val="23"/>
          <w:szCs w:val="23"/>
        </w:rPr>
        <w:t xml:space="preserve"> whe</w:t>
      </w:r>
      <w:r w:rsidR="00A47490">
        <w:rPr>
          <w:rFonts w:ascii="Georgia" w:hAnsi="Georgia"/>
          <w:sz w:val="23"/>
          <w:szCs w:val="23"/>
        </w:rPr>
        <w:t>re</w:t>
      </w:r>
      <w:r w:rsidR="00785E71">
        <w:rPr>
          <w:rFonts w:ascii="Georgia" w:hAnsi="Georgia"/>
          <w:sz w:val="23"/>
          <w:szCs w:val="23"/>
        </w:rPr>
        <w:t xml:space="preserve"> the record contains no indication that the officers were attempting to secure a warrant to search the house</w:t>
      </w:r>
      <w:r w:rsidR="00696070">
        <w:rPr>
          <w:rFonts w:ascii="Georgia" w:hAnsi="Georgia"/>
          <w:sz w:val="23"/>
          <w:szCs w:val="23"/>
        </w:rPr>
        <w:t>.</w:t>
      </w:r>
      <w:r w:rsidR="00460B2B">
        <w:rPr>
          <w:rFonts w:ascii="Georgia" w:hAnsi="Georgia"/>
          <w:sz w:val="23"/>
          <w:szCs w:val="23"/>
        </w:rPr>
        <w:t xml:space="preserve"> [</w:t>
      </w:r>
      <w:r w:rsidR="00460B2B" w:rsidRPr="00A47490">
        <w:rPr>
          <w:rFonts w:ascii="Georgia" w:hAnsi="Georgia"/>
          <w:i/>
          <w:iCs/>
          <w:sz w:val="23"/>
          <w:szCs w:val="23"/>
        </w:rPr>
        <w:t>But see</w:t>
      </w:r>
      <w:r w:rsidR="00460B2B">
        <w:rPr>
          <w:rFonts w:ascii="Georgia" w:hAnsi="Georgia"/>
          <w:sz w:val="23"/>
          <w:szCs w:val="23"/>
        </w:rPr>
        <w:t xml:space="preserve"> DISSENT:  </w:t>
      </w:r>
      <w:r w:rsidR="00F87AB2">
        <w:rPr>
          <w:rFonts w:ascii="Georgia" w:hAnsi="Georgia"/>
          <w:sz w:val="23"/>
          <w:szCs w:val="23"/>
        </w:rPr>
        <w:t xml:space="preserve">Even if the protective sweep was improper, the discovery of the safe was inevitable given the facts and circumstances known to the police before they entered the residence where the officers had probable cause to obtain a warrant and where they would have been justified in freezing the scene to prevent any destruction of evidence while they waited for a warrant.] </w:t>
      </w:r>
    </w:p>
    <w:p w14:paraId="32F7634F" w14:textId="57A99A0D" w:rsidR="00785E71" w:rsidRDefault="00785E71" w:rsidP="00225740">
      <w:pPr>
        <w:jc w:val="both"/>
        <w:rPr>
          <w:rFonts w:ascii="Georgia" w:hAnsi="Georgia"/>
          <w:sz w:val="23"/>
          <w:szCs w:val="23"/>
        </w:rPr>
      </w:pPr>
    </w:p>
    <w:p w14:paraId="2087C216" w14:textId="77777777" w:rsidR="00785E71" w:rsidRDefault="00785E71" w:rsidP="00225740">
      <w:pPr>
        <w:jc w:val="both"/>
        <w:rPr>
          <w:rFonts w:ascii="Georgia" w:hAnsi="Georgia"/>
          <w:sz w:val="23"/>
          <w:szCs w:val="23"/>
        </w:rPr>
      </w:pPr>
    </w:p>
    <w:p w14:paraId="73B8C370" w14:textId="77777777" w:rsidR="0091538A" w:rsidRDefault="0091538A" w:rsidP="0091538A">
      <w:pPr>
        <w:jc w:val="both"/>
        <w:rPr>
          <w:rFonts w:ascii="Georgia" w:hAnsi="Georgia"/>
          <w:sz w:val="23"/>
          <w:szCs w:val="23"/>
        </w:rPr>
      </w:pPr>
    </w:p>
    <w:p w14:paraId="122E9D0C" w14:textId="50E449B8" w:rsidR="0091538A" w:rsidRPr="00770DFD" w:rsidRDefault="0091538A" w:rsidP="0091538A">
      <w:pPr>
        <w:jc w:val="both"/>
        <w:rPr>
          <w:rFonts w:ascii="Georgia" w:hAnsi="Georgia"/>
          <w:sz w:val="23"/>
          <w:szCs w:val="23"/>
        </w:rPr>
      </w:pPr>
      <w:r w:rsidRPr="00770DFD">
        <w:rPr>
          <w:rFonts w:ascii="Georgia" w:hAnsi="Georgia"/>
          <w:sz w:val="23"/>
          <w:szCs w:val="23"/>
        </w:rPr>
        <w:lastRenderedPageBreak/>
        <w:t>JUDGMENT:</w:t>
      </w:r>
      <w:r w:rsidRPr="00770DFD">
        <w:rPr>
          <w:rFonts w:ascii="Georgia" w:hAnsi="Georgia"/>
          <w:sz w:val="23"/>
          <w:szCs w:val="23"/>
        </w:rPr>
        <w:tab/>
      </w:r>
      <w:r w:rsidRPr="00770DFD">
        <w:rPr>
          <w:rFonts w:ascii="Georgia" w:hAnsi="Georgia"/>
          <w:sz w:val="23"/>
          <w:szCs w:val="23"/>
        </w:rPr>
        <w:tab/>
      </w:r>
      <w:r w:rsidR="00785E71">
        <w:rPr>
          <w:rFonts w:ascii="Georgia" w:hAnsi="Georgia"/>
          <w:sz w:val="23"/>
          <w:szCs w:val="23"/>
        </w:rPr>
        <w:t>CASE REMANDED</w:t>
      </w:r>
    </w:p>
    <w:p w14:paraId="214B847E" w14:textId="77777777" w:rsidR="0091538A" w:rsidRPr="00770DFD" w:rsidRDefault="0091538A" w:rsidP="0091538A">
      <w:pPr>
        <w:ind w:firstLine="2160"/>
        <w:jc w:val="both"/>
        <w:rPr>
          <w:rFonts w:ascii="Georgia" w:hAnsi="Georgia"/>
          <w:sz w:val="23"/>
          <w:szCs w:val="23"/>
        </w:rPr>
      </w:pPr>
    </w:p>
    <w:p w14:paraId="07DEFD3E" w14:textId="0D1CF4CD" w:rsidR="0091538A" w:rsidRPr="004149CE" w:rsidRDefault="0091538A" w:rsidP="00A47490">
      <w:pPr>
        <w:ind w:left="2160" w:hanging="2160"/>
        <w:rPr>
          <w:rFonts w:ascii="Georgia" w:hAnsi="Georgia"/>
          <w:sz w:val="23"/>
          <w:szCs w:val="23"/>
        </w:rPr>
      </w:pPr>
      <w:r>
        <w:rPr>
          <w:rFonts w:ascii="Georgia" w:hAnsi="Georgia"/>
          <w:sz w:val="23"/>
          <w:szCs w:val="23"/>
        </w:rPr>
        <w:t>JUDGES:</w:t>
      </w:r>
      <w:r>
        <w:rPr>
          <w:rFonts w:ascii="Georgia" w:hAnsi="Georgia"/>
          <w:sz w:val="23"/>
          <w:szCs w:val="23"/>
        </w:rPr>
        <w:tab/>
      </w:r>
      <w:r w:rsidRPr="00770DFD">
        <w:rPr>
          <w:rFonts w:ascii="Georgia" w:hAnsi="Georgia"/>
          <w:sz w:val="23"/>
          <w:szCs w:val="23"/>
        </w:rPr>
        <w:t xml:space="preserve">OPINION by </w:t>
      </w:r>
      <w:r w:rsidR="00863B78">
        <w:rPr>
          <w:rFonts w:ascii="Georgia" w:hAnsi="Georgia"/>
          <w:sz w:val="23"/>
          <w:szCs w:val="23"/>
        </w:rPr>
        <w:t>BOCK</w:t>
      </w:r>
      <w:r w:rsidRPr="00770DFD">
        <w:rPr>
          <w:rFonts w:ascii="Georgia" w:hAnsi="Georgia"/>
          <w:sz w:val="23"/>
          <w:szCs w:val="23"/>
        </w:rPr>
        <w:t xml:space="preserve">, J.; </w:t>
      </w:r>
      <w:r w:rsidR="001C0E7F">
        <w:rPr>
          <w:rFonts w:ascii="Georgia" w:hAnsi="Georgia"/>
          <w:sz w:val="23"/>
          <w:szCs w:val="23"/>
        </w:rPr>
        <w:t>BERGERON</w:t>
      </w:r>
      <w:r>
        <w:rPr>
          <w:rFonts w:ascii="Georgia" w:hAnsi="Georgia"/>
          <w:sz w:val="23"/>
          <w:szCs w:val="23"/>
        </w:rPr>
        <w:t xml:space="preserve">, </w:t>
      </w:r>
      <w:r w:rsidR="00785E71">
        <w:rPr>
          <w:rFonts w:ascii="Georgia" w:hAnsi="Georgia"/>
          <w:sz w:val="23"/>
          <w:szCs w:val="23"/>
        </w:rPr>
        <w:t>P.J</w:t>
      </w:r>
      <w:r>
        <w:rPr>
          <w:rFonts w:ascii="Georgia" w:hAnsi="Georgia"/>
          <w:sz w:val="23"/>
          <w:szCs w:val="23"/>
        </w:rPr>
        <w:t xml:space="preserve">, </w:t>
      </w:r>
      <w:r w:rsidRPr="00770DFD">
        <w:rPr>
          <w:rFonts w:ascii="Georgia" w:hAnsi="Georgia"/>
          <w:sz w:val="23"/>
          <w:szCs w:val="23"/>
        </w:rPr>
        <w:t>CONCUR</w:t>
      </w:r>
      <w:r w:rsidR="001C0E7F">
        <w:rPr>
          <w:rFonts w:ascii="Georgia" w:hAnsi="Georgia"/>
          <w:sz w:val="23"/>
          <w:szCs w:val="23"/>
        </w:rPr>
        <w:t>S</w:t>
      </w:r>
      <w:r w:rsidR="00A47490">
        <w:rPr>
          <w:rFonts w:ascii="Georgia" w:hAnsi="Georgia"/>
          <w:sz w:val="23"/>
          <w:szCs w:val="23"/>
        </w:rPr>
        <w:t xml:space="preserve"> and WIN</w:t>
      </w:r>
      <w:r w:rsidR="00785E71">
        <w:rPr>
          <w:rFonts w:ascii="Georgia" w:hAnsi="Georgia"/>
          <w:sz w:val="23"/>
          <w:szCs w:val="23"/>
        </w:rPr>
        <w:t>KLER</w:t>
      </w:r>
      <w:r w:rsidR="001C0E7F">
        <w:rPr>
          <w:rFonts w:ascii="Georgia" w:hAnsi="Georgia"/>
          <w:sz w:val="23"/>
          <w:szCs w:val="23"/>
        </w:rPr>
        <w:t>,</w:t>
      </w:r>
      <w:r w:rsidR="001C0E7F" w:rsidRPr="00770DFD">
        <w:rPr>
          <w:rFonts w:ascii="Georgia" w:hAnsi="Georgia"/>
          <w:sz w:val="23"/>
          <w:szCs w:val="23"/>
        </w:rPr>
        <w:t xml:space="preserve"> J.,</w:t>
      </w:r>
      <w:r w:rsidR="00374CEA">
        <w:rPr>
          <w:rFonts w:ascii="Georgia" w:hAnsi="Georgia"/>
          <w:sz w:val="23"/>
          <w:szCs w:val="23"/>
        </w:rPr>
        <w:t xml:space="preserve"> DISSENTS.</w:t>
      </w:r>
    </w:p>
    <w:p w14:paraId="10A5EC06" w14:textId="77777777" w:rsidR="00D73979" w:rsidRPr="0091538A" w:rsidRDefault="00D73979" w:rsidP="0091538A"/>
    <w:sectPr w:rsidR="00D73979" w:rsidRPr="0091538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CB03" w14:textId="77777777" w:rsidR="000F647A" w:rsidRDefault="000F647A" w:rsidP="00970AE7">
      <w:r>
        <w:separator/>
      </w:r>
    </w:p>
  </w:endnote>
  <w:endnote w:type="continuationSeparator" w:id="0">
    <w:p w14:paraId="232F8676" w14:textId="77777777" w:rsidR="000F647A" w:rsidRDefault="000F647A" w:rsidP="0097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3197" w14:textId="77777777" w:rsidR="000F647A" w:rsidRDefault="000F647A" w:rsidP="00970AE7">
      <w:r>
        <w:separator/>
      </w:r>
    </w:p>
  </w:footnote>
  <w:footnote w:type="continuationSeparator" w:id="0">
    <w:p w14:paraId="38372B68" w14:textId="77777777" w:rsidR="000F647A" w:rsidRDefault="000F647A" w:rsidP="00970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15"/>
    <w:multiLevelType w:val="hybridMultilevel"/>
    <w:tmpl w:val="4E8013B8"/>
    <w:lvl w:ilvl="0" w:tplc="71369D70">
      <w:start w:val="1"/>
      <w:numFmt w:val="decimal"/>
      <w:lvlText w:val="{¶%1}"/>
      <w:lvlJc w:val="left"/>
      <w:pPr>
        <w:tabs>
          <w:tab w:val="num" w:pos="1440"/>
        </w:tabs>
        <w:ind w:left="0" w:firstLine="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E4172"/>
    <w:multiLevelType w:val="hybridMultilevel"/>
    <w:tmpl w:val="1E16B266"/>
    <w:lvl w:ilvl="0" w:tplc="8166B6B2">
      <w:start w:val="1"/>
      <w:numFmt w:val="decimal"/>
      <w:lvlText w:val="{¶%1}"/>
      <w:lvlJc w:val="left"/>
      <w:pPr>
        <w:tabs>
          <w:tab w:val="num" w:pos="1440"/>
        </w:tabs>
        <w:ind w:left="0" w:firstLine="720"/>
      </w:pPr>
      <w:rPr>
        <w:rFonts w:ascii="Times New Roman" w:hAnsi="Times New Roman" w:hint="default"/>
        <w:b/>
        <w:i w:val="0"/>
        <w:sz w:val="24"/>
      </w:rPr>
    </w:lvl>
    <w:lvl w:ilvl="1" w:tplc="59323D3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04697C"/>
    <w:multiLevelType w:val="hybridMultilevel"/>
    <w:tmpl w:val="EC086D30"/>
    <w:lvl w:ilvl="0" w:tplc="71369D70">
      <w:start w:val="1"/>
      <w:numFmt w:val="decimal"/>
      <w:lvlText w:val="{¶%1}"/>
      <w:lvlJc w:val="left"/>
      <w:pPr>
        <w:tabs>
          <w:tab w:val="num" w:pos="1440"/>
        </w:tabs>
        <w:ind w:left="0" w:firstLine="720"/>
      </w:pPr>
      <w:rPr>
        <w:rFonts w:ascii="Times New Roman" w:hAnsi="Times New Roman"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2942032">
    <w:abstractNumId w:val="0"/>
  </w:num>
  <w:num w:numId="2" w16cid:durableId="435440188">
    <w:abstractNumId w:val="2"/>
  </w:num>
  <w:num w:numId="3" w16cid:durableId="2102023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EE"/>
    <w:rsid w:val="00005244"/>
    <w:rsid w:val="00044D4B"/>
    <w:rsid w:val="0005528A"/>
    <w:rsid w:val="00057A22"/>
    <w:rsid w:val="00083F32"/>
    <w:rsid w:val="000A27EC"/>
    <w:rsid w:val="000D46C3"/>
    <w:rsid w:val="000E30AF"/>
    <w:rsid w:val="000F0364"/>
    <w:rsid w:val="000F647A"/>
    <w:rsid w:val="00106614"/>
    <w:rsid w:val="00110F23"/>
    <w:rsid w:val="00153BF1"/>
    <w:rsid w:val="00157E0F"/>
    <w:rsid w:val="0016345D"/>
    <w:rsid w:val="0016542C"/>
    <w:rsid w:val="001938C0"/>
    <w:rsid w:val="001C0E7F"/>
    <w:rsid w:val="001C7CF2"/>
    <w:rsid w:val="001F0C18"/>
    <w:rsid w:val="00225740"/>
    <w:rsid w:val="002630DE"/>
    <w:rsid w:val="00273A37"/>
    <w:rsid w:val="0027554C"/>
    <w:rsid w:val="002A79C9"/>
    <w:rsid w:val="002D23AF"/>
    <w:rsid w:val="002D3FA3"/>
    <w:rsid w:val="002E5AB2"/>
    <w:rsid w:val="002F27FC"/>
    <w:rsid w:val="002F7DFF"/>
    <w:rsid w:val="0030111B"/>
    <w:rsid w:val="00301993"/>
    <w:rsid w:val="00302C41"/>
    <w:rsid w:val="00327FA9"/>
    <w:rsid w:val="00334059"/>
    <w:rsid w:val="00352262"/>
    <w:rsid w:val="0035340D"/>
    <w:rsid w:val="00374CEA"/>
    <w:rsid w:val="00380234"/>
    <w:rsid w:val="0038576E"/>
    <w:rsid w:val="00390191"/>
    <w:rsid w:val="003C2297"/>
    <w:rsid w:val="003F600B"/>
    <w:rsid w:val="00400458"/>
    <w:rsid w:val="004101E3"/>
    <w:rsid w:val="004149CE"/>
    <w:rsid w:val="00435CA3"/>
    <w:rsid w:val="00460B2B"/>
    <w:rsid w:val="0047362E"/>
    <w:rsid w:val="00486227"/>
    <w:rsid w:val="00496627"/>
    <w:rsid w:val="004A6FCE"/>
    <w:rsid w:val="004A7DDA"/>
    <w:rsid w:val="004C7764"/>
    <w:rsid w:val="00516D31"/>
    <w:rsid w:val="00526169"/>
    <w:rsid w:val="005304AD"/>
    <w:rsid w:val="005C5523"/>
    <w:rsid w:val="005C7807"/>
    <w:rsid w:val="005D7474"/>
    <w:rsid w:val="0061558F"/>
    <w:rsid w:val="00622AE1"/>
    <w:rsid w:val="00644BB2"/>
    <w:rsid w:val="00651942"/>
    <w:rsid w:val="00661966"/>
    <w:rsid w:val="00670EEE"/>
    <w:rsid w:val="00683AC0"/>
    <w:rsid w:val="00694574"/>
    <w:rsid w:val="00696070"/>
    <w:rsid w:val="006B0A4A"/>
    <w:rsid w:val="006E16B5"/>
    <w:rsid w:val="007071D7"/>
    <w:rsid w:val="007107BB"/>
    <w:rsid w:val="00766A95"/>
    <w:rsid w:val="007704BC"/>
    <w:rsid w:val="00770DFD"/>
    <w:rsid w:val="007755AB"/>
    <w:rsid w:val="00785E71"/>
    <w:rsid w:val="0078742E"/>
    <w:rsid w:val="007A6021"/>
    <w:rsid w:val="007B2D3A"/>
    <w:rsid w:val="007D35B9"/>
    <w:rsid w:val="007F62B9"/>
    <w:rsid w:val="00813617"/>
    <w:rsid w:val="00823B68"/>
    <w:rsid w:val="00827BE2"/>
    <w:rsid w:val="00847C21"/>
    <w:rsid w:val="0085315A"/>
    <w:rsid w:val="00857C56"/>
    <w:rsid w:val="0086227A"/>
    <w:rsid w:val="00863B78"/>
    <w:rsid w:val="008971C5"/>
    <w:rsid w:val="00897DB8"/>
    <w:rsid w:val="00897FEF"/>
    <w:rsid w:val="008C1E92"/>
    <w:rsid w:val="008C551E"/>
    <w:rsid w:val="008D3D6E"/>
    <w:rsid w:val="008D6439"/>
    <w:rsid w:val="00904065"/>
    <w:rsid w:val="00905D55"/>
    <w:rsid w:val="0091538A"/>
    <w:rsid w:val="009166A3"/>
    <w:rsid w:val="00944815"/>
    <w:rsid w:val="00964878"/>
    <w:rsid w:val="00970AE7"/>
    <w:rsid w:val="009A0B60"/>
    <w:rsid w:val="009D038C"/>
    <w:rsid w:val="009D327A"/>
    <w:rsid w:val="009F282F"/>
    <w:rsid w:val="00A057F2"/>
    <w:rsid w:val="00A261D6"/>
    <w:rsid w:val="00A47490"/>
    <w:rsid w:val="00A63ADE"/>
    <w:rsid w:val="00A87159"/>
    <w:rsid w:val="00AA2435"/>
    <w:rsid w:val="00AA75AA"/>
    <w:rsid w:val="00AC46C9"/>
    <w:rsid w:val="00AE48CC"/>
    <w:rsid w:val="00B319D2"/>
    <w:rsid w:val="00B42714"/>
    <w:rsid w:val="00B54F4D"/>
    <w:rsid w:val="00B97872"/>
    <w:rsid w:val="00BB2490"/>
    <w:rsid w:val="00BB707B"/>
    <w:rsid w:val="00BB7238"/>
    <w:rsid w:val="00BC7D96"/>
    <w:rsid w:val="00BD4371"/>
    <w:rsid w:val="00BE315A"/>
    <w:rsid w:val="00C07E1B"/>
    <w:rsid w:val="00C33129"/>
    <w:rsid w:val="00C561A9"/>
    <w:rsid w:val="00C73D60"/>
    <w:rsid w:val="00C870A9"/>
    <w:rsid w:val="00C87C96"/>
    <w:rsid w:val="00CA10B8"/>
    <w:rsid w:val="00CC0394"/>
    <w:rsid w:val="00D21AAD"/>
    <w:rsid w:val="00D25C7F"/>
    <w:rsid w:val="00D42405"/>
    <w:rsid w:val="00D73979"/>
    <w:rsid w:val="00DA5BC8"/>
    <w:rsid w:val="00DD1111"/>
    <w:rsid w:val="00DD661F"/>
    <w:rsid w:val="00DE2BCC"/>
    <w:rsid w:val="00DF4635"/>
    <w:rsid w:val="00E07239"/>
    <w:rsid w:val="00E11F83"/>
    <w:rsid w:val="00E24FA3"/>
    <w:rsid w:val="00E579DD"/>
    <w:rsid w:val="00E66B72"/>
    <w:rsid w:val="00E72912"/>
    <w:rsid w:val="00E86D57"/>
    <w:rsid w:val="00E9255E"/>
    <w:rsid w:val="00F163EA"/>
    <w:rsid w:val="00F16989"/>
    <w:rsid w:val="00F317CD"/>
    <w:rsid w:val="00F35CA3"/>
    <w:rsid w:val="00F869E8"/>
    <w:rsid w:val="00F87AB2"/>
    <w:rsid w:val="00F95177"/>
    <w:rsid w:val="00F97248"/>
    <w:rsid w:val="00FB2A09"/>
    <w:rsid w:val="00FB2F03"/>
    <w:rsid w:val="00FB5A0F"/>
    <w:rsid w:val="00FF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73E9C"/>
  <w15:docId w15:val="{A397F17D-8A54-4086-AB75-CC8BFB05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alloonText">
    <w:name w:val="Balloon Text"/>
    <w:basedOn w:val="Normal"/>
    <w:semiHidden/>
    <w:rsid w:val="002F7DFF"/>
    <w:rPr>
      <w:rFonts w:ascii="Tahoma" w:hAnsi="Tahoma" w:cs="Tahoma"/>
      <w:sz w:val="16"/>
      <w:szCs w:val="16"/>
    </w:rPr>
  </w:style>
  <w:style w:type="character" w:styleId="FootnoteReference">
    <w:name w:val="footnote reference"/>
    <w:semiHidden/>
    <w:rsid w:val="00970AE7"/>
    <w:rPr>
      <w:vertAlign w:val="superscript"/>
    </w:rPr>
  </w:style>
  <w:style w:type="paragraph" w:styleId="FootnoteText">
    <w:name w:val="footnote text"/>
    <w:basedOn w:val="Normal"/>
    <w:link w:val="FootnoteTextChar"/>
    <w:semiHidden/>
    <w:rsid w:val="00970AE7"/>
    <w:pPr>
      <w:keepLines/>
      <w:jc w:val="both"/>
    </w:pPr>
  </w:style>
  <w:style w:type="character" w:customStyle="1" w:styleId="FootnoteTextChar">
    <w:name w:val="Footnote Text Char"/>
    <w:basedOn w:val="DefaultParagraphFont"/>
    <w:link w:val="FootnoteText"/>
    <w:semiHidden/>
    <w:rsid w:val="00970AE7"/>
  </w:style>
  <w:style w:type="character" w:customStyle="1" w:styleId="BodyTextChar">
    <w:name w:val="Body Text Char"/>
    <w:link w:val="BodyText"/>
    <w:rsid w:val="007A6021"/>
    <w:rPr>
      <w:sz w:val="24"/>
    </w:rPr>
  </w:style>
  <w:style w:type="character" w:styleId="Emphasis">
    <w:name w:val="Emphasis"/>
    <w:uiPriority w:val="20"/>
    <w:qFormat/>
    <w:rsid w:val="00C87C96"/>
    <w:rPr>
      <w:i/>
      <w:iCs/>
    </w:rPr>
  </w:style>
  <w:style w:type="character" w:styleId="PageNumber">
    <w:name w:val="page number"/>
    <w:rsid w:val="00C87C96"/>
  </w:style>
  <w:style w:type="paragraph" w:customStyle="1" w:styleId="Front2">
    <w:name w:val="Front2"/>
    <w:rsid w:val="0047362E"/>
    <w:pPr>
      <w:jc w:val="both"/>
    </w:pPr>
    <w:rPr>
      <w:noProof/>
      <w:sz w:val="24"/>
    </w:rPr>
  </w:style>
  <w:style w:type="paragraph" w:styleId="Header">
    <w:name w:val="header"/>
    <w:basedOn w:val="Normal"/>
    <w:link w:val="HeaderChar"/>
    <w:uiPriority w:val="99"/>
    <w:unhideWhenUsed/>
    <w:rsid w:val="0061558F"/>
    <w:pPr>
      <w:tabs>
        <w:tab w:val="center" w:pos="4680"/>
        <w:tab w:val="right" w:pos="9360"/>
      </w:tabs>
    </w:pPr>
  </w:style>
  <w:style w:type="character" w:customStyle="1" w:styleId="HeaderChar">
    <w:name w:val="Header Char"/>
    <w:basedOn w:val="DefaultParagraphFont"/>
    <w:link w:val="Header"/>
    <w:uiPriority w:val="99"/>
    <w:rsid w:val="0061558F"/>
  </w:style>
  <w:style w:type="paragraph" w:styleId="Footer">
    <w:name w:val="footer"/>
    <w:basedOn w:val="Normal"/>
    <w:link w:val="FooterChar"/>
    <w:uiPriority w:val="99"/>
    <w:unhideWhenUsed/>
    <w:rsid w:val="0061558F"/>
    <w:pPr>
      <w:tabs>
        <w:tab w:val="center" w:pos="4680"/>
        <w:tab w:val="right" w:pos="9360"/>
      </w:tabs>
    </w:pPr>
  </w:style>
  <w:style w:type="character" w:customStyle="1" w:styleId="FooterChar">
    <w:name w:val="Footer Char"/>
    <w:basedOn w:val="DefaultParagraphFont"/>
    <w:link w:val="Footer"/>
    <w:uiPriority w:val="99"/>
    <w:rsid w:val="0061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C-210235</vt:lpstr>
    </vt:vector>
  </TitlesOfParts>
  <Company>1</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C-220007</dc:title>
  <dc:creator>.</dc:creator>
  <cp:lastModifiedBy>Renata Freese</cp:lastModifiedBy>
  <cp:revision>3</cp:revision>
  <cp:lastPrinted>2013-10-23T15:26:00Z</cp:lastPrinted>
  <dcterms:created xsi:type="dcterms:W3CDTF">2023-03-15T18:35:00Z</dcterms:created>
  <dcterms:modified xsi:type="dcterms:W3CDTF">2023-03-15T18:43:00Z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1612790532</vt:i4>
  </property>
</Properties>
</file>