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70CA916F" w:rsidR="002F15BD" w:rsidRPr="002F15BD" w:rsidRDefault="002F15BD" w:rsidP="002F15BD">
      <w:pPr>
        <w:rPr>
          <w:rFonts w:ascii="Georgia" w:hAnsi="Georgia"/>
          <w:bCs/>
          <w:sz w:val="23"/>
          <w:szCs w:val="23"/>
        </w:rPr>
      </w:pPr>
      <w:bookmarkStart w:id="0" w:name="_Hlk131068412"/>
      <w:r w:rsidRPr="002F15BD">
        <w:rPr>
          <w:rFonts w:ascii="Georgia" w:hAnsi="Georgia"/>
          <w:b/>
          <w:sz w:val="23"/>
          <w:szCs w:val="23"/>
        </w:rPr>
        <w:t>CAPTION:</w:t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/>
          <w:sz w:val="23"/>
          <w:szCs w:val="23"/>
        </w:rPr>
        <w:t xml:space="preserve">STATE V. </w:t>
      </w:r>
      <w:r w:rsidR="006F51E0">
        <w:rPr>
          <w:rFonts w:ascii="Georgia" w:hAnsi="Georgia"/>
          <w:b/>
          <w:sz w:val="23"/>
          <w:szCs w:val="23"/>
        </w:rPr>
        <w:t>JOHNSON</w:t>
      </w:r>
    </w:p>
    <w:p w14:paraId="57E2C023" w14:textId="1FBE2FD7" w:rsidR="002F15BD" w:rsidRPr="002F15BD" w:rsidRDefault="004C1B86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03-31-23</w:t>
      </w:r>
    </w:p>
    <w:p w14:paraId="271EB0B0" w14:textId="104CB4DD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C1058">
        <w:rPr>
          <w:rFonts w:ascii="Georgia" w:hAnsi="Georgia"/>
          <w:sz w:val="23"/>
        </w:rPr>
        <w:t>C-220</w:t>
      </w:r>
      <w:r w:rsidR="006F51E0">
        <w:rPr>
          <w:rFonts w:ascii="Georgia" w:hAnsi="Georgia"/>
          <w:sz w:val="23"/>
        </w:rPr>
        <w:t>18</w:t>
      </w:r>
      <w:r w:rsidR="009C1058">
        <w:rPr>
          <w:rFonts w:ascii="Georgia" w:hAnsi="Georgia"/>
          <w:sz w:val="23"/>
        </w:rPr>
        <w:t>1</w:t>
      </w:r>
    </w:p>
    <w:p w14:paraId="5F6D122C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765F11B3" w14:textId="098FC6C1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 xml:space="preserve">TRIAL NO.: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6F51E0">
        <w:rPr>
          <w:rFonts w:ascii="Georgia" w:hAnsi="Georgia"/>
          <w:sz w:val="23"/>
        </w:rPr>
        <w:t>21CRB-152757B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3010D4C4" w14:textId="6A943565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6F51E0">
        <w:rPr>
          <w:rFonts w:ascii="Georgia" w:hAnsi="Georgia"/>
          <w:sz w:val="23"/>
          <w:szCs w:val="23"/>
        </w:rPr>
        <w:t>FAILING TO COMPLY</w:t>
      </w:r>
      <w:r w:rsidRPr="002F15BD">
        <w:rPr>
          <w:rFonts w:ascii="Georgia" w:hAnsi="Georgia"/>
          <w:sz w:val="23"/>
          <w:szCs w:val="23"/>
        </w:rPr>
        <w:t xml:space="preserve"> – </w:t>
      </w:r>
      <w:r w:rsidR="006F51E0">
        <w:rPr>
          <w:rFonts w:ascii="Georgia" w:hAnsi="Georgia"/>
          <w:sz w:val="23"/>
          <w:szCs w:val="23"/>
        </w:rPr>
        <w:t>R.C. 2921.331(B)</w:t>
      </w:r>
      <w:r w:rsidRPr="002F15BD">
        <w:rPr>
          <w:rFonts w:ascii="Georgia" w:hAnsi="Georgia"/>
          <w:sz w:val="23"/>
          <w:szCs w:val="23"/>
        </w:rPr>
        <w:t xml:space="preserve"> – </w:t>
      </w:r>
      <w:r w:rsidR="006F51E0">
        <w:rPr>
          <w:rFonts w:ascii="Georgia" w:hAnsi="Georgia"/>
          <w:sz w:val="23"/>
          <w:szCs w:val="23"/>
        </w:rPr>
        <w:t>WILLFULL</w:t>
      </w:r>
      <w:r w:rsidR="009C1058" w:rsidRPr="002F15BD">
        <w:rPr>
          <w:rFonts w:ascii="Georgia" w:hAnsi="Georgia"/>
          <w:sz w:val="23"/>
          <w:szCs w:val="23"/>
        </w:rPr>
        <w:t xml:space="preserve"> –</w:t>
      </w:r>
      <w:r w:rsidRPr="002F15BD">
        <w:rPr>
          <w:rFonts w:ascii="Georgia" w:hAnsi="Georgia"/>
          <w:sz w:val="23"/>
          <w:szCs w:val="23"/>
        </w:rPr>
        <w:t xml:space="preserve"> </w:t>
      </w:r>
      <w:r w:rsidR="006F51E0">
        <w:rPr>
          <w:rFonts w:ascii="Georgia" w:hAnsi="Georgia"/>
          <w:sz w:val="23"/>
          <w:szCs w:val="23"/>
        </w:rPr>
        <w:t xml:space="preserve">MANIFEST WEIGHT OF THE EVIDENCE </w:t>
      </w:r>
      <w:r w:rsidRPr="002F15BD">
        <w:rPr>
          <w:rFonts w:ascii="Georgia" w:hAnsi="Georgia"/>
          <w:sz w:val="23"/>
          <w:szCs w:val="23"/>
        </w:rPr>
        <w:t xml:space="preserve">– </w:t>
      </w:r>
      <w:r w:rsidR="006F51E0">
        <w:rPr>
          <w:rFonts w:ascii="Georgia" w:hAnsi="Georgia"/>
          <w:sz w:val="23"/>
          <w:szCs w:val="23"/>
        </w:rPr>
        <w:t>SUFFICIENT EVIDENCE</w:t>
      </w:r>
      <w:r w:rsidRPr="002F15BD">
        <w:rPr>
          <w:rFonts w:ascii="Georgia" w:hAnsi="Georgia"/>
          <w:sz w:val="23"/>
          <w:szCs w:val="23"/>
        </w:rPr>
        <w:t xml:space="preserve"> </w:t>
      </w:r>
    </w:p>
    <w:p w14:paraId="10BF39AC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60248062" w14:textId="1FE25DCB" w:rsidR="002F15BD" w:rsidRPr="00E94C29" w:rsidRDefault="002F15BD" w:rsidP="004C1B86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1314467E" w14:textId="14793061" w:rsidR="002F15BD" w:rsidRPr="002F15BD" w:rsidRDefault="006F51E0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Defendant’s conviction for failing to comply with a police officer’s order in violation of R.C. 2921.331(B) was supported by sufficient evidence and the manifest weight of the evidence where dash</w:t>
      </w:r>
      <w:r w:rsidR="00593DBC">
        <w:rPr>
          <w:rFonts w:ascii="Georgia" w:hAnsi="Georgia"/>
          <w:sz w:val="23"/>
          <w:szCs w:val="23"/>
        </w:rPr>
        <w:t>-</w:t>
      </w:r>
      <w:r>
        <w:rPr>
          <w:rFonts w:ascii="Georgia" w:hAnsi="Georgia"/>
          <w:sz w:val="23"/>
          <w:szCs w:val="23"/>
        </w:rPr>
        <w:t>cam footage showing defendant’s abrupt lane change on a congested highway after the officer activated his lights and siren was proof that defendant willfully eluded the officer.</w:t>
      </w:r>
    </w:p>
    <w:p w14:paraId="0BE0FC6F" w14:textId="77777777" w:rsidR="002F15BD" w:rsidRPr="002F15BD" w:rsidRDefault="002F15BD" w:rsidP="002F15BD">
      <w:pPr>
        <w:jc w:val="both"/>
        <w:rPr>
          <w:rFonts w:ascii="Georgia" w:hAnsi="Georgia"/>
          <w:sz w:val="23"/>
          <w:szCs w:val="23"/>
        </w:rPr>
      </w:pPr>
    </w:p>
    <w:p w14:paraId="5140EBB1" w14:textId="0841BCE7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  <w:t>AFFIRMED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18BF1267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J.; </w:t>
      </w:r>
      <w:r w:rsidR="006F51E0">
        <w:rPr>
          <w:rFonts w:ascii="Georgia" w:hAnsi="Georgia"/>
          <w:sz w:val="23"/>
          <w:szCs w:val="23"/>
        </w:rPr>
        <w:t>ZAYAS</w:t>
      </w:r>
      <w:r w:rsidRPr="002F15BD">
        <w:rPr>
          <w:rFonts w:ascii="Georgia" w:hAnsi="Georgia"/>
          <w:sz w:val="23"/>
          <w:szCs w:val="23"/>
        </w:rPr>
        <w:t xml:space="preserve">, P.J., and </w:t>
      </w:r>
      <w:r w:rsidR="006F51E0">
        <w:rPr>
          <w:rFonts w:ascii="Georgia" w:hAnsi="Georgia"/>
          <w:sz w:val="23"/>
          <w:szCs w:val="23"/>
        </w:rPr>
        <w:t>BERGERON</w:t>
      </w:r>
      <w:r w:rsidRPr="002F15BD">
        <w:rPr>
          <w:rFonts w:ascii="Georgia" w:hAnsi="Georgia"/>
          <w:sz w:val="23"/>
          <w:szCs w:val="23"/>
        </w:rPr>
        <w:t>, J., CONCUR.</w:t>
      </w:r>
    </w:p>
    <w:bookmarkEnd w:id="0"/>
    <w:p w14:paraId="788B7E67" w14:textId="77777777" w:rsidR="008733C9" w:rsidRDefault="00E26040"/>
    <w:sectPr w:rsidR="00873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92928"/>
    <w:rsid w:val="00295005"/>
    <w:rsid w:val="002F15BD"/>
    <w:rsid w:val="002F1F53"/>
    <w:rsid w:val="00445043"/>
    <w:rsid w:val="004C1B86"/>
    <w:rsid w:val="00593DBC"/>
    <w:rsid w:val="006F51E0"/>
    <w:rsid w:val="007B4EF1"/>
    <w:rsid w:val="007D050E"/>
    <w:rsid w:val="007F4FB7"/>
    <w:rsid w:val="00820EA3"/>
    <w:rsid w:val="008324A5"/>
    <w:rsid w:val="00883879"/>
    <w:rsid w:val="00935D71"/>
    <w:rsid w:val="009C1058"/>
    <w:rsid w:val="00C91E36"/>
    <w:rsid w:val="00E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C-220181</dc:title>
  <dc:subject/>
  <dc:creator>.</dc:creator>
  <cp:keywords/>
  <dc:description/>
  <cp:lastModifiedBy>Renata Freese</cp:lastModifiedBy>
  <cp:revision>2</cp:revision>
  <dcterms:created xsi:type="dcterms:W3CDTF">2023-03-30T15:34:00Z</dcterms:created>
  <dcterms:modified xsi:type="dcterms:W3CDTF">2023-03-30T15:34:00Z</dcterms:modified>
</cp:coreProperties>
</file>