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60122BD1"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344E89">
        <w:rPr>
          <w:rFonts w:ascii="Georgia" w:hAnsi="Georgia"/>
          <w:caps/>
          <w:sz w:val="23"/>
          <w:szCs w:val="23"/>
          <w:lang w:val="en-US"/>
        </w:rPr>
        <w:t>In re</w:t>
      </w:r>
      <w:r w:rsidR="00E03580">
        <w:rPr>
          <w:rFonts w:ascii="Georgia" w:hAnsi="Georgia"/>
          <w:caps/>
          <w:sz w:val="23"/>
          <w:szCs w:val="23"/>
          <w:lang w:val="en-US"/>
        </w:rPr>
        <w:t>:</w:t>
      </w:r>
      <w:r w:rsidR="00344E89">
        <w:rPr>
          <w:rFonts w:ascii="Georgia" w:hAnsi="Georgia"/>
          <w:caps/>
          <w:sz w:val="23"/>
          <w:szCs w:val="23"/>
          <w:lang w:val="en-US"/>
        </w:rPr>
        <w:t xml:space="preserve"> A.B.</w:t>
      </w:r>
    </w:p>
    <w:p w14:paraId="4926881F" w14:textId="04EE0333" w:rsidR="008F7A21" w:rsidRPr="001B4318" w:rsidRDefault="00583CE1" w:rsidP="008F7A21">
      <w:pPr>
        <w:jc w:val="both"/>
        <w:rPr>
          <w:rFonts w:ascii="Georgia" w:hAnsi="Georgia"/>
          <w:b/>
          <w:sz w:val="23"/>
          <w:szCs w:val="23"/>
        </w:rPr>
      </w:pPr>
      <w:r>
        <w:rPr>
          <w:rFonts w:ascii="Georgia" w:hAnsi="Georgia"/>
          <w:b/>
          <w:sz w:val="23"/>
          <w:szCs w:val="23"/>
        </w:rPr>
        <w:t>03-01-23</w:t>
      </w:r>
    </w:p>
    <w:p w14:paraId="6640E35A" w14:textId="245CC3A9" w:rsidR="008F7A21" w:rsidRPr="001B4318"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2C1D40">
        <w:rPr>
          <w:rFonts w:ascii="Georgia" w:hAnsi="Georgia"/>
          <w:sz w:val="23"/>
          <w:szCs w:val="23"/>
        </w:rPr>
        <w:tab/>
        <w:t>C-2</w:t>
      </w:r>
      <w:r w:rsidR="00765368">
        <w:rPr>
          <w:rFonts w:ascii="Georgia" w:hAnsi="Georgia"/>
          <w:sz w:val="23"/>
          <w:szCs w:val="23"/>
        </w:rPr>
        <w:t>20</w:t>
      </w:r>
      <w:r w:rsidR="00344E89">
        <w:rPr>
          <w:rFonts w:ascii="Georgia" w:hAnsi="Georgia"/>
          <w:sz w:val="23"/>
          <w:szCs w:val="23"/>
        </w:rPr>
        <w:t>577</w:t>
      </w:r>
    </w:p>
    <w:p w14:paraId="625EE895" w14:textId="77777777" w:rsidR="008F7A21" w:rsidRPr="001B4318" w:rsidRDefault="008F7A21" w:rsidP="008F7A21">
      <w:pPr>
        <w:jc w:val="both"/>
        <w:rPr>
          <w:rFonts w:ascii="Georgia" w:hAnsi="Georgia"/>
          <w:sz w:val="23"/>
          <w:szCs w:val="23"/>
        </w:rPr>
      </w:pPr>
    </w:p>
    <w:p w14:paraId="6E0D83C1" w14:textId="3B92E2C5"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344E89">
        <w:rPr>
          <w:rFonts w:ascii="Georgia" w:hAnsi="Georgia"/>
          <w:sz w:val="23"/>
          <w:szCs w:val="23"/>
        </w:rPr>
        <w:t>F13-1249Z</w:t>
      </w:r>
    </w:p>
    <w:p w14:paraId="178464F9" w14:textId="77777777" w:rsidR="008B0C13" w:rsidRPr="001B4318" w:rsidRDefault="008B0C13" w:rsidP="008F7A21">
      <w:pPr>
        <w:jc w:val="both"/>
        <w:rPr>
          <w:rFonts w:ascii="Georgia" w:hAnsi="Georgia"/>
          <w:sz w:val="23"/>
          <w:szCs w:val="23"/>
        </w:rPr>
      </w:pPr>
    </w:p>
    <w:p w14:paraId="4D2260A0" w14:textId="0CE9573D"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344E89" w:rsidRPr="00E6227B">
        <w:rPr>
          <w:rFonts w:ascii="Georgia" w:hAnsi="Georgia"/>
          <w:caps/>
          <w:sz w:val="23"/>
          <w:szCs w:val="23"/>
        </w:rPr>
        <w:t>PARENTAL TERMINATION – PERMANENT CUSTODY</w:t>
      </w:r>
      <w:r w:rsidR="00E6227B" w:rsidRPr="00E6227B">
        <w:rPr>
          <w:rFonts w:ascii="Georgia" w:hAnsi="Georgia"/>
          <w:caps/>
          <w:sz w:val="23"/>
          <w:szCs w:val="23"/>
        </w:rPr>
        <w:t xml:space="preserve"> – </w:t>
      </w:r>
      <w:r w:rsidR="00E6227B" w:rsidRPr="00E6227B">
        <w:rPr>
          <w:caps/>
        </w:rPr>
        <w:t>Interstate Compact on the Placement of Children</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51A5E5E9" w:rsidR="008F7A21" w:rsidRPr="00187F3F" w:rsidRDefault="00C220AA" w:rsidP="007D135B">
      <w:pPr>
        <w:pStyle w:val="NoSpacing"/>
        <w:ind w:firstLine="2160"/>
        <w:jc w:val="both"/>
        <w:rPr>
          <w:rFonts w:ascii="Georgia" w:hAnsi="Georgia"/>
          <w:sz w:val="23"/>
          <w:szCs w:val="23"/>
        </w:rPr>
      </w:pPr>
      <w:r>
        <w:rPr>
          <w:rFonts w:ascii="Georgia" w:hAnsi="Georgia"/>
          <w:sz w:val="23"/>
          <w:szCs w:val="23"/>
        </w:rPr>
        <w:t xml:space="preserve">The </w:t>
      </w:r>
      <w:r w:rsidR="00E6227B">
        <w:rPr>
          <w:rFonts w:ascii="Georgia" w:hAnsi="Georgia"/>
          <w:sz w:val="23"/>
          <w:szCs w:val="23"/>
        </w:rPr>
        <w:t>juvenile</w:t>
      </w:r>
      <w:r>
        <w:rPr>
          <w:rFonts w:ascii="Georgia" w:hAnsi="Georgia"/>
          <w:sz w:val="23"/>
          <w:szCs w:val="23"/>
        </w:rPr>
        <w:t xml:space="preserve"> court </w:t>
      </w:r>
      <w:r w:rsidR="00E6227B">
        <w:rPr>
          <w:rFonts w:ascii="Georgia" w:hAnsi="Georgia"/>
          <w:snapToGrid w:val="0"/>
          <w:sz w:val="23"/>
          <w:szCs w:val="23"/>
        </w:rPr>
        <w:t>did not err in granting permanent custody to the Hamilton County Department of Job and Family Services where the child had been in the custody of HCJFS for more than 12 months of a consecutive 22-month period, father did not have an approved home study under the Interstate Compact on the Placement of Children, the child did not have a bond with father, the child did not express any interest in being placed with father, and father did not follow the case plan’s direction to complete a parenting class for special-needs children.</w:t>
      </w:r>
    </w:p>
    <w:p w14:paraId="4900D89F" w14:textId="77777777" w:rsidR="008F7A21" w:rsidRPr="002510B4" w:rsidRDefault="008F7A21" w:rsidP="008F7A21">
      <w:pPr>
        <w:jc w:val="both"/>
        <w:rPr>
          <w:rFonts w:ascii="Georgia" w:hAnsi="Georgia"/>
          <w:sz w:val="23"/>
          <w:szCs w:val="23"/>
        </w:rPr>
      </w:pPr>
    </w:p>
    <w:p w14:paraId="4083326A" w14:textId="77777777"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8B21FE">
        <w:rPr>
          <w:rFonts w:ascii="Georgia" w:hAnsi="Georgia"/>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208EBFB2"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344E89">
        <w:rPr>
          <w:rFonts w:ascii="Georgia" w:hAnsi="Georgia"/>
          <w:caps/>
          <w:sz w:val="23"/>
          <w:szCs w:val="23"/>
        </w:rPr>
        <w:t>Zayas</w:t>
      </w:r>
      <w:r w:rsidR="00765368">
        <w:rPr>
          <w:rFonts w:ascii="Georgia" w:hAnsi="Georgia"/>
          <w:sz w:val="23"/>
          <w:szCs w:val="23"/>
        </w:rPr>
        <w:t xml:space="preserve"> and </w:t>
      </w:r>
      <w:r w:rsidR="000A3EEA">
        <w:rPr>
          <w:rFonts w:ascii="Georgia" w:hAnsi="Georgia"/>
          <w:caps/>
          <w:sz w:val="23"/>
          <w:szCs w:val="23"/>
        </w:rPr>
        <w:t>BOCK</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E33166" w:rsidRDefault="00E32618"/>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D1316"/>
    <w:rsid w:val="001D404E"/>
    <w:rsid w:val="002C1D40"/>
    <w:rsid w:val="002E2E63"/>
    <w:rsid w:val="00344E89"/>
    <w:rsid w:val="003859D0"/>
    <w:rsid w:val="004752CF"/>
    <w:rsid w:val="004A7FA7"/>
    <w:rsid w:val="004E2795"/>
    <w:rsid w:val="004F1FA7"/>
    <w:rsid w:val="00583CE1"/>
    <w:rsid w:val="00586B56"/>
    <w:rsid w:val="006925E0"/>
    <w:rsid w:val="00765368"/>
    <w:rsid w:val="007C476E"/>
    <w:rsid w:val="007D135B"/>
    <w:rsid w:val="008B0C13"/>
    <w:rsid w:val="008B21FE"/>
    <w:rsid w:val="008F7A21"/>
    <w:rsid w:val="00906783"/>
    <w:rsid w:val="009E0A55"/>
    <w:rsid w:val="00AB7546"/>
    <w:rsid w:val="00AE6177"/>
    <w:rsid w:val="00AE74C6"/>
    <w:rsid w:val="00B965EB"/>
    <w:rsid w:val="00BC0906"/>
    <w:rsid w:val="00C0395C"/>
    <w:rsid w:val="00C220AA"/>
    <w:rsid w:val="00C7294E"/>
    <w:rsid w:val="00C91EEF"/>
    <w:rsid w:val="00CB1180"/>
    <w:rsid w:val="00D238A6"/>
    <w:rsid w:val="00D95CF3"/>
    <w:rsid w:val="00DA51EA"/>
    <w:rsid w:val="00DB3212"/>
    <w:rsid w:val="00DE7CEF"/>
    <w:rsid w:val="00DF592D"/>
    <w:rsid w:val="00E03580"/>
    <w:rsid w:val="00E32618"/>
    <w:rsid w:val="00E6227B"/>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C-220577</dc:title>
  <dc:creator>.</dc:creator>
  <cp:lastModifiedBy>Renata Freese</cp:lastModifiedBy>
  <cp:revision>3</cp:revision>
  <dcterms:created xsi:type="dcterms:W3CDTF">2023-02-28T14:56:00Z</dcterms:created>
  <dcterms:modified xsi:type="dcterms:W3CDTF">2023-02-28T15:18:00Z</dcterms:modified>
</cp:coreProperties>
</file>