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F200" w14:textId="745E7425" w:rsidR="00D765B2" w:rsidRDefault="00D765B2" w:rsidP="00D765B2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STROUD</w:t>
      </w:r>
    </w:p>
    <w:p w14:paraId="4009D54C" w14:textId="102F9ED2" w:rsidR="00D765B2" w:rsidRPr="001C722F" w:rsidRDefault="001C722F" w:rsidP="00D765B2">
      <w:pPr>
        <w:rPr>
          <w:rFonts w:ascii="Georgia" w:hAnsi="Georgia"/>
          <w:b/>
          <w:bCs/>
          <w:sz w:val="23"/>
          <w:szCs w:val="23"/>
        </w:rPr>
      </w:pPr>
      <w:r w:rsidRPr="001C722F">
        <w:rPr>
          <w:rFonts w:ascii="Georgia" w:hAnsi="Georgia"/>
          <w:b/>
          <w:bCs/>
          <w:sz w:val="23"/>
          <w:szCs w:val="23"/>
        </w:rPr>
        <w:t>04-28-23</w:t>
      </w:r>
    </w:p>
    <w:p w14:paraId="5448A2A5" w14:textId="131F8970" w:rsidR="00D765B2" w:rsidRDefault="00D765B2" w:rsidP="00D765B2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220270</w:t>
      </w:r>
    </w:p>
    <w:p w14:paraId="01946C36" w14:textId="77777777" w:rsidR="00D765B2" w:rsidRPr="002634E5" w:rsidRDefault="00D765B2" w:rsidP="00D765B2">
      <w:pPr>
        <w:rPr>
          <w:rFonts w:ascii="Georgia" w:hAnsi="Georgia"/>
          <w:sz w:val="23"/>
          <w:szCs w:val="23"/>
        </w:rPr>
      </w:pPr>
    </w:p>
    <w:p w14:paraId="3608060B" w14:textId="34C065DF" w:rsidR="00D765B2" w:rsidRDefault="00D765B2" w:rsidP="00D765B2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B-2002004</w:t>
      </w:r>
    </w:p>
    <w:p w14:paraId="6CDCB733" w14:textId="57A076FD" w:rsidR="00D765B2" w:rsidRPr="00450D2D" w:rsidRDefault="00D765B2" w:rsidP="00D765B2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E92518">
        <w:rPr>
          <w:rFonts w:ascii="Georgia" w:hAnsi="Georgia"/>
          <w:sz w:val="23"/>
          <w:szCs w:val="23"/>
        </w:rPr>
        <w:t xml:space="preserve">ABDUCTION </w:t>
      </w:r>
      <w:r w:rsidR="00E92518">
        <w:rPr>
          <w:rFonts w:ascii="Georgia" w:hAnsi="Georgia"/>
          <w:snapToGrid w:val="0"/>
          <w:sz w:val="23"/>
          <w:szCs w:val="23"/>
        </w:rPr>
        <w:t>–</w:t>
      </w:r>
      <w:r w:rsidR="00E92518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DOMESTIC VIOLENCE </w:t>
      </w:r>
      <w:r>
        <w:rPr>
          <w:rFonts w:ascii="Georgia" w:hAnsi="Georgia"/>
          <w:snapToGrid w:val="0"/>
          <w:sz w:val="23"/>
          <w:szCs w:val="23"/>
        </w:rPr>
        <w:t xml:space="preserve">– </w:t>
      </w:r>
      <w:r>
        <w:rPr>
          <w:rFonts w:ascii="Georgia" w:hAnsi="Georgia"/>
          <w:sz w:val="23"/>
          <w:szCs w:val="23"/>
        </w:rPr>
        <w:t xml:space="preserve">EVIDENCE  </w:t>
      </w:r>
    </w:p>
    <w:p w14:paraId="6A6D17B6" w14:textId="77777777" w:rsidR="00D765B2" w:rsidRDefault="00D765B2" w:rsidP="00D765B2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36A21F04" w14:textId="56FF2E42" w:rsidR="00D765B2" w:rsidRPr="00D765B2" w:rsidRDefault="00D765B2" w:rsidP="00D765B2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 a domestic-violence </w:t>
      </w:r>
      <w:r w:rsidR="00E92518">
        <w:rPr>
          <w:rFonts w:ascii="Georgia" w:hAnsi="Georgia"/>
          <w:sz w:val="23"/>
          <w:szCs w:val="23"/>
        </w:rPr>
        <w:t xml:space="preserve">and abduction </w:t>
      </w:r>
      <w:r>
        <w:rPr>
          <w:rFonts w:ascii="Georgia" w:hAnsi="Georgia"/>
          <w:sz w:val="23"/>
          <w:szCs w:val="23"/>
        </w:rPr>
        <w:t>bench trial</w:t>
      </w:r>
      <w:r w:rsidR="00172DC7">
        <w:rPr>
          <w:rFonts w:ascii="Georgia" w:hAnsi="Georgia"/>
          <w:sz w:val="23"/>
          <w:szCs w:val="23"/>
        </w:rPr>
        <w:t xml:space="preserve"> where the victim accused defendant of holding her at gunpoint in a vehicle traveling on the interstate</w:t>
      </w:r>
      <w:r>
        <w:rPr>
          <w:rFonts w:ascii="Georgia" w:hAnsi="Georgia"/>
          <w:sz w:val="23"/>
          <w:szCs w:val="23"/>
        </w:rPr>
        <w:t xml:space="preserve">, </w:t>
      </w:r>
      <w:r w:rsidR="005376CE">
        <w:rPr>
          <w:rFonts w:ascii="Georgia" w:hAnsi="Georgia"/>
          <w:sz w:val="23"/>
          <w:szCs w:val="23"/>
        </w:rPr>
        <w:t>the trial court’s</w:t>
      </w:r>
      <w:r w:rsidR="005376CE" w:rsidRPr="005376CE">
        <w:rPr>
          <w:rFonts w:ascii="Georgia" w:hAnsi="Georgia"/>
          <w:sz w:val="23"/>
          <w:szCs w:val="23"/>
        </w:rPr>
        <w:t xml:space="preserve"> refus</w:t>
      </w:r>
      <w:r w:rsidR="005376CE">
        <w:rPr>
          <w:rFonts w:ascii="Georgia" w:hAnsi="Georgia"/>
          <w:sz w:val="23"/>
          <w:szCs w:val="23"/>
        </w:rPr>
        <w:t>al</w:t>
      </w:r>
      <w:r w:rsidR="005376CE" w:rsidRPr="005376CE">
        <w:rPr>
          <w:rFonts w:ascii="Georgia" w:hAnsi="Georgia"/>
          <w:sz w:val="23"/>
          <w:szCs w:val="23"/>
        </w:rPr>
        <w:t xml:space="preserve"> to admit statements </w:t>
      </w:r>
      <w:r w:rsidR="005376CE">
        <w:rPr>
          <w:rFonts w:ascii="Georgia" w:hAnsi="Georgia"/>
          <w:sz w:val="23"/>
          <w:szCs w:val="23"/>
        </w:rPr>
        <w:t xml:space="preserve">the victim </w:t>
      </w:r>
      <w:r w:rsidR="005376CE" w:rsidRPr="005376CE">
        <w:rPr>
          <w:rFonts w:ascii="Georgia" w:hAnsi="Georgia"/>
          <w:sz w:val="23"/>
          <w:szCs w:val="23"/>
        </w:rPr>
        <w:t xml:space="preserve">allegedly made to </w:t>
      </w:r>
      <w:r w:rsidR="005376CE">
        <w:rPr>
          <w:rFonts w:ascii="Georgia" w:hAnsi="Georgia"/>
          <w:sz w:val="23"/>
          <w:szCs w:val="23"/>
        </w:rPr>
        <w:t>defendant</w:t>
      </w:r>
      <w:r w:rsidR="005376CE" w:rsidRPr="005376CE">
        <w:rPr>
          <w:rFonts w:ascii="Georgia" w:hAnsi="Georgia"/>
          <w:sz w:val="23"/>
          <w:szCs w:val="23"/>
        </w:rPr>
        <w:t xml:space="preserve"> the day of the incident, which would demonstrate her reason to fabricate the allegations against </w:t>
      </w:r>
      <w:r w:rsidR="005376CE">
        <w:rPr>
          <w:rFonts w:ascii="Georgia" w:hAnsi="Georgia"/>
          <w:sz w:val="23"/>
          <w:szCs w:val="23"/>
        </w:rPr>
        <w:t xml:space="preserve">defendant, and the trial court’s </w:t>
      </w:r>
      <w:r w:rsidR="005376CE" w:rsidRPr="005376CE">
        <w:rPr>
          <w:rFonts w:ascii="Georgia" w:hAnsi="Georgia"/>
          <w:sz w:val="23"/>
          <w:szCs w:val="23"/>
        </w:rPr>
        <w:t>admi</w:t>
      </w:r>
      <w:r w:rsidR="005376CE">
        <w:rPr>
          <w:rFonts w:ascii="Georgia" w:hAnsi="Georgia"/>
          <w:sz w:val="23"/>
          <w:szCs w:val="23"/>
        </w:rPr>
        <w:t>ssion of</w:t>
      </w:r>
      <w:r w:rsidR="005376CE" w:rsidRPr="005376CE">
        <w:rPr>
          <w:rFonts w:ascii="Georgia" w:hAnsi="Georgia"/>
          <w:sz w:val="23"/>
          <w:szCs w:val="23"/>
        </w:rPr>
        <w:t xml:space="preserve"> other-acts evidence </w:t>
      </w:r>
      <w:r>
        <w:rPr>
          <w:rFonts w:ascii="Georgia" w:hAnsi="Georgia"/>
          <w:sz w:val="23"/>
          <w:szCs w:val="23"/>
        </w:rPr>
        <w:t xml:space="preserve">was harmless error: </w:t>
      </w:r>
      <w:r w:rsidR="00BD47AF">
        <w:rPr>
          <w:rFonts w:ascii="Georgia" w:hAnsi="Georgia"/>
          <w:sz w:val="23"/>
          <w:szCs w:val="23"/>
        </w:rPr>
        <w:t>the trial court admitted defendant’s testimony that</w:t>
      </w:r>
      <w:r w:rsidR="00671530">
        <w:rPr>
          <w:rFonts w:ascii="Georgia" w:hAnsi="Georgia"/>
          <w:sz w:val="23"/>
          <w:szCs w:val="23"/>
        </w:rPr>
        <w:t>, on the day of the incident,</w:t>
      </w:r>
      <w:r w:rsidR="00BD47AF">
        <w:rPr>
          <w:rFonts w:ascii="Georgia" w:hAnsi="Georgia"/>
          <w:sz w:val="23"/>
          <w:szCs w:val="23"/>
        </w:rPr>
        <w:t xml:space="preserve"> he </w:t>
      </w:r>
      <w:r w:rsidR="00671530">
        <w:rPr>
          <w:rFonts w:ascii="Georgia" w:hAnsi="Georgia"/>
          <w:sz w:val="23"/>
          <w:szCs w:val="23"/>
        </w:rPr>
        <w:t xml:space="preserve">had </w:t>
      </w:r>
      <w:r w:rsidR="00BD47AF">
        <w:rPr>
          <w:rFonts w:ascii="Georgia" w:hAnsi="Georgia"/>
          <w:sz w:val="23"/>
          <w:szCs w:val="23"/>
        </w:rPr>
        <w:t>told the victim he wa</w:t>
      </w:r>
      <w:r w:rsidR="00DD3829">
        <w:rPr>
          <w:rFonts w:ascii="Georgia" w:hAnsi="Georgia"/>
          <w:sz w:val="23"/>
          <w:szCs w:val="23"/>
        </w:rPr>
        <w:t>s</w:t>
      </w:r>
      <w:r w:rsidR="00BD47AF">
        <w:rPr>
          <w:rFonts w:ascii="Georgia" w:hAnsi="Georgia"/>
          <w:sz w:val="23"/>
          <w:szCs w:val="23"/>
        </w:rPr>
        <w:t xml:space="preserve"> marrying another woman, which caused her to become angry; </w:t>
      </w:r>
      <w:r>
        <w:rPr>
          <w:rFonts w:ascii="Georgia" w:hAnsi="Georgia"/>
          <w:sz w:val="23"/>
          <w:szCs w:val="23"/>
        </w:rPr>
        <w:t>the victim’s</w:t>
      </w:r>
      <w:r w:rsidRPr="00D765B2">
        <w:rPr>
          <w:rFonts w:ascii="Georgia" w:hAnsi="Georgia"/>
          <w:sz w:val="23"/>
          <w:szCs w:val="23"/>
        </w:rPr>
        <w:t xml:space="preserve"> version of events was corroborated by testimony from </w:t>
      </w:r>
      <w:r w:rsidR="00671530">
        <w:rPr>
          <w:rFonts w:ascii="Georgia" w:hAnsi="Georgia"/>
          <w:sz w:val="23"/>
          <w:szCs w:val="23"/>
        </w:rPr>
        <w:t>a</w:t>
      </w:r>
      <w:r w:rsidRPr="00D765B2">
        <w:rPr>
          <w:rFonts w:ascii="Georgia" w:hAnsi="Georgia"/>
          <w:sz w:val="23"/>
          <w:szCs w:val="23"/>
        </w:rPr>
        <w:t xml:space="preserve"> passing motorist who saw </w:t>
      </w:r>
      <w:r>
        <w:rPr>
          <w:rFonts w:ascii="Georgia" w:hAnsi="Georgia"/>
          <w:sz w:val="23"/>
          <w:szCs w:val="23"/>
        </w:rPr>
        <w:t>the victim</w:t>
      </w:r>
      <w:r w:rsidRPr="00D765B2">
        <w:rPr>
          <w:rFonts w:ascii="Georgia" w:hAnsi="Georgia"/>
          <w:sz w:val="23"/>
          <w:szCs w:val="23"/>
        </w:rPr>
        <w:t xml:space="preserve"> running down </w:t>
      </w:r>
      <w:r w:rsidR="00172DC7">
        <w:rPr>
          <w:rFonts w:ascii="Georgia" w:hAnsi="Georgia"/>
          <w:sz w:val="23"/>
          <w:szCs w:val="23"/>
        </w:rPr>
        <w:t>the interstate</w:t>
      </w:r>
      <w:r w:rsidRPr="00D765B2">
        <w:rPr>
          <w:rFonts w:ascii="Georgia" w:hAnsi="Georgia"/>
          <w:sz w:val="23"/>
          <w:szCs w:val="23"/>
        </w:rPr>
        <w:t xml:space="preserve"> and </w:t>
      </w:r>
      <w:r w:rsidR="00671530">
        <w:rPr>
          <w:rFonts w:ascii="Georgia" w:hAnsi="Georgia"/>
          <w:sz w:val="23"/>
          <w:szCs w:val="23"/>
        </w:rPr>
        <w:t xml:space="preserve">stopped to </w:t>
      </w:r>
      <w:r w:rsidRPr="00D765B2">
        <w:rPr>
          <w:rFonts w:ascii="Georgia" w:hAnsi="Georgia"/>
          <w:sz w:val="23"/>
          <w:szCs w:val="23"/>
        </w:rPr>
        <w:t xml:space="preserve">help </w:t>
      </w:r>
      <w:r w:rsidR="00172DC7">
        <w:rPr>
          <w:rFonts w:ascii="Georgia" w:hAnsi="Georgia"/>
          <w:sz w:val="23"/>
          <w:szCs w:val="23"/>
        </w:rPr>
        <w:t>the victim</w:t>
      </w:r>
      <w:r w:rsidRPr="00D765B2">
        <w:rPr>
          <w:rFonts w:ascii="Georgia" w:hAnsi="Georgia"/>
          <w:sz w:val="23"/>
          <w:szCs w:val="23"/>
        </w:rPr>
        <w:t xml:space="preserve">, and by testimony from the investigating officer, who documented </w:t>
      </w:r>
      <w:r>
        <w:rPr>
          <w:rFonts w:ascii="Georgia" w:hAnsi="Georgia"/>
          <w:sz w:val="23"/>
          <w:szCs w:val="23"/>
        </w:rPr>
        <w:t>the victim’s</w:t>
      </w:r>
      <w:r w:rsidRPr="00D765B2">
        <w:rPr>
          <w:rFonts w:ascii="Georgia" w:hAnsi="Georgia"/>
          <w:sz w:val="23"/>
          <w:szCs w:val="23"/>
        </w:rPr>
        <w:t xml:space="preserve"> injuries and confirmed the 200 texts or calls </w:t>
      </w:r>
      <w:r>
        <w:rPr>
          <w:rFonts w:ascii="Georgia" w:hAnsi="Georgia"/>
          <w:sz w:val="23"/>
          <w:szCs w:val="23"/>
        </w:rPr>
        <w:t>defendant</w:t>
      </w:r>
      <w:r w:rsidRPr="00D765B2">
        <w:rPr>
          <w:rFonts w:ascii="Georgia" w:hAnsi="Georgia"/>
          <w:sz w:val="23"/>
          <w:szCs w:val="23"/>
        </w:rPr>
        <w:t xml:space="preserve"> made to </w:t>
      </w:r>
      <w:r>
        <w:rPr>
          <w:rFonts w:ascii="Georgia" w:hAnsi="Georgia"/>
          <w:sz w:val="23"/>
          <w:szCs w:val="23"/>
        </w:rPr>
        <w:t>the victim</w:t>
      </w:r>
      <w:r w:rsidRPr="00D765B2">
        <w:rPr>
          <w:rFonts w:ascii="Georgia" w:hAnsi="Georgia"/>
          <w:sz w:val="23"/>
          <w:szCs w:val="23"/>
        </w:rPr>
        <w:t xml:space="preserve"> in the days prior to the incident</w:t>
      </w:r>
      <w:r>
        <w:rPr>
          <w:rFonts w:ascii="Georgia" w:hAnsi="Georgia"/>
          <w:sz w:val="23"/>
          <w:szCs w:val="23"/>
        </w:rPr>
        <w:t>; defendant’s</w:t>
      </w:r>
      <w:r w:rsidRPr="00D765B2">
        <w:rPr>
          <w:rFonts w:ascii="Georgia" w:hAnsi="Georgia"/>
          <w:sz w:val="23"/>
          <w:szCs w:val="23"/>
        </w:rPr>
        <w:t xml:space="preserve"> defense that he drove to </w:t>
      </w:r>
      <w:r w:rsidR="00172DC7">
        <w:rPr>
          <w:rFonts w:ascii="Georgia" w:hAnsi="Georgia"/>
          <w:sz w:val="23"/>
          <w:szCs w:val="23"/>
        </w:rPr>
        <w:t>the victim’s</w:t>
      </w:r>
      <w:r w:rsidRPr="00D765B2">
        <w:rPr>
          <w:rFonts w:ascii="Georgia" w:hAnsi="Georgia"/>
          <w:sz w:val="23"/>
          <w:szCs w:val="23"/>
        </w:rPr>
        <w:t xml:space="preserve"> apartment to tell her that he was marrying another woman </w:t>
      </w:r>
      <w:r w:rsidR="006B7D80">
        <w:rPr>
          <w:rFonts w:ascii="Georgia" w:hAnsi="Georgia"/>
          <w:sz w:val="23"/>
          <w:szCs w:val="23"/>
        </w:rPr>
        <w:t>wa</w:t>
      </w:r>
      <w:r w:rsidRPr="00D765B2">
        <w:rPr>
          <w:rFonts w:ascii="Georgia" w:hAnsi="Georgia"/>
          <w:sz w:val="23"/>
          <w:szCs w:val="23"/>
        </w:rPr>
        <w:t>s not credible considering his actions leading up to the incident</w:t>
      </w:r>
      <w:r w:rsidR="00BD47AF">
        <w:rPr>
          <w:rFonts w:ascii="Georgia" w:hAnsi="Georgia"/>
          <w:sz w:val="23"/>
          <w:szCs w:val="23"/>
        </w:rPr>
        <w:t>;</w:t>
      </w:r>
      <w:r w:rsidR="00172DC7">
        <w:rPr>
          <w:rFonts w:ascii="Georgia" w:hAnsi="Georgia"/>
          <w:sz w:val="23"/>
          <w:szCs w:val="23"/>
        </w:rPr>
        <w:t xml:space="preserve"> and defendant’s reason</w:t>
      </w:r>
      <w:r w:rsidRPr="00D765B2">
        <w:rPr>
          <w:rFonts w:ascii="Georgia" w:hAnsi="Georgia"/>
          <w:sz w:val="23"/>
          <w:szCs w:val="23"/>
        </w:rPr>
        <w:t xml:space="preserve"> for leaving the scene before police arrived and driving to Columbus </w:t>
      </w:r>
      <w:r w:rsidR="002D7C56">
        <w:rPr>
          <w:rFonts w:ascii="Georgia" w:hAnsi="Georgia"/>
          <w:sz w:val="23"/>
          <w:szCs w:val="23"/>
        </w:rPr>
        <w:t>wa</w:t>
      </w:r>
      <w:r w:rsidRPr="00D765B2">
        <w:rPr>
          <w:rFonts w:ascii="Georgia" w:hAnsi="Georgia"/>
          <w:sz w:val="23"/>
          <w:szCs w:val="23"/>
        </w:rPr>
        <w:t xml:space="preserve">s also not credible </w:t>
      </w:r>
      <w:r w:rsidR="00913831">
        <w:rPr>
          <w:rFonts w:ascii="Georgia" w:hAnsi="Georgia"/>
          <w:sz w:val="23"/>
          <w:szCs w:val="23"/>
        </w:rPr>
        <w:t>under</w:t>
      </w:r>
      <w:r w:rsidRPr="00D765B2">
        <w:rPr>
          <w:rFonts w:ascii="Georgia" w:hAnsi="Georgia"/>
          <w:sz w:val="23"/>
          <w:szCs w:val="23"/>
        </w:rPr>
        <w:t xml:space="preserve"> the circumstances.</w:t>
      </w:r>
    </w:p>
    <w:p w14:paraId="02DB2EA1" w14:textId="77777777" w:rsidR="00D765B2" w:rsidRDefault="00D765B2" w:rsidP="00D765B2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2D9885EB" w14:textId="77777777" w:rsidR="00D765B2" w:rsidRDefault="00D765B2" w:rsidP="00D765B2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4F566163" w14:textId="77777777" w:rsidR="00D765B2" w:rsidRPr="002634E5" w:rsidRDefault="00D765B2" w:rsidP="00D765B2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3FE2FBB7" w14:textId="10205B77" w:rsidR="00D765B2" w:rsidRDefault="00D765B2" w:rsidP="00D765B2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EE4F12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 xml:space="preserve">, P.J., and </w:t>
      </w:r>
      <w:r w:rsidR="00EE4F12">
        <w:rPr>
          <w:rFonts w:ascii="Georgia" w:hAnsi="Georgia"/>
          <w:sz w:val="23"/>
          <w:szCs w:val="23"/>
        </w:rPr>
        <w:t>KINSLEY</w:t>
      </w:r>
      <w:r>
        <w:rPr>
          <w:rFonts w:ascii="Georgia" w:hAnsi="Georgia"/>
          <w:sz w:val="23"/>
          <w:szCs w:val="23"/>
        </w:rPr>
        <w:t>, J., CONCUR.</w:t>
      </w:r>
    </w:p>
    <w:p w14:paraId="06E763DA" w14:textId="77777777" w:rsidR="006E1BA1" w:rsidRDefault="005C6499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2"/>
    <w:rsid w:val="000C7B4D"/>
    <w:rsid w:val="00172DC7"/>
    <w:rsid w:val="001C722F"/>
    <w:rsid w:val="00206980"/>
    <w:rsid w:val="002B0609"/>
    <w:rsid w:val="002D7C56"/>
    <w:rsid w:val="004E4926"/>
    <w:rsid w:val="005376CE"/>
    <w:rsid w:val="00667FCE"/>
    <w:rsid w:val="00671530"/>
    <w:rsid w:val="006B7D80"/>
    <w:rsid w:val="007D7D55"/>
    <w:rsid w:val="00903661"/>
    <w:rsid w:val="00913831"/>
    <w:rsid w:val="009C3C7A"/>
    <w:rsid w:val="009D46ED"/>
    <w:rsid w:val="00A14619"/>
    <w:rsid w:val="00B82A4F"/>
    <w:rsid w:val="00BC3ABD"/>
    <w:rsid w:val="00BD47AF"/>
    <w:rsid w:val="00BF74CB"/>
    <w:rsid w:val="00D765B2"/>
    <w:rsid w:val="00DD3829"/>
    <w:rsid w:val="00E92518"/>
    <w:rsid w:val="00EE4F12"/>
    <w:rsid w:val="00F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3C00"/>
  <w15:chartTrackingRefBased/>
  <w15:docId w15:val="{97C6F33A-EA31-428C-8020-CB3C654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765B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5B2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C-220270</dc:title>
  <dc:subject/>
  <dc:creator>.</dc:creator>
  <cp:keywords/>
  <dc:description/>
  <cp:lastModifiedBy>Renata Freese</cp:lastModifiedBy>
  <cp:revision>2</cp:revision>
  <dcterms:created xsi:type="dcterms:W3CDTF">2023-04-27T13:18:00Z</dcterms:created>
  <dcterms:modified xsi:type="dcterms:W3CDTF">2023-04-27T13:18:00Z</dcterms:modified>
</cp:coreProperties>
</file>