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981AC" w14:textId="0B8D8EF8" w:rsidR="00237D82" w:rsidRDefault="00237D82" w:rsidP="00237D82">
      <w:pPr>
        <w:pStyle w:val="Heading1"/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 xml:space="preserve">CAPTION: </w:t>
      </w:r>
      <w:r w:rsidRPr="002634E5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>STATE V. HILL</w:t>
      </w:r>
    </w:p>
    <w:p w14:paraId="668085CA" w14:textId="270C41B9" w:rsidR="00237D82" w:rsidRPr="00AC6EC1" w:rsidRDefault="00AC6EC1" w:rsidP="00237D82">
      <w:pPr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05-10-23</w:t>
      </w:r>
    </w:p>
    <w:p w14:paraId="6B997C35" w14:textId="67341A2C" w:rsidR="00237D82" w:rsidRDefault="00237D82" w:rsidP="00237D82">
      <w:pPr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APPEAL NO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</w:rPr>
        <w:t>C-</w:t>
      </w:r>
      <w:r>
        <w:rPr>
          <w:rFonts w:ascii="Georgia" w:hAnsi="Georgia"/>
          <w:sz w:val="23"/>
          <w:szCs w:val="23"/>
        </w:rPr>
        <w:t>220330</w:t>
      </w:r>
    </w:p>
    <w:p w14:paraId="7A3EF7AF" w14:textId="77777777" w:rsidR="00237D82" w:rsidRPr="002634E5" w:rsidRDefault="00237D82" w:rsidP="00237D82">
      <w:pPr>
        <w:rPr>
          <w:rFonts w:ascii="Georgia" w:hAnsi="Georgia"/>
          <w:sz w:val="23"/>
          <w:szCs w:val="23"/>
        </w:rPr>
      </w:pPr>
    </w:p>
    <w:p w14:paraId="5CB0ED48" w14:textId="5A182878" w:rsidR="00237D82" w:rsidRDefault="00237D82" w:rsidP="00237D82">
      <w:pPr>
        <w:rPr>
          <w:rFonts w:ascii="Georgia" w:hAnsi="Georgia"/>
          <w:sz w:val="23"/>
        </w:rPr>
      </w:pPr>
      <w:r w:rsidRPr="002634E5">
        <w:rPr>
          <w:rFonts w:ascii="Georgia" w:hAnsi="Georgia"/>
          <w:sz w:val="23"/>
          <w:szCs w:val="23"/>
        </w:rPr>
        <w:t>TRIAL NO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</w:rPr>
        <w:t>22CRB-5036</w:t>
      </w:r>
    </w:p>
    <w:p w14:paraId="0A8BD4FA" w14:textId="458BD424" w:rsidR="00237D82" w:rsidRPr="00450D2D" w:rsidRDefault="00237D82" w:rsidP="00237D82">
      <w:pPr>
        <w:spacing w:before="240"/>
        <w:ind w:left="2160" w:hanging="2160"/>
        <w:jc w:val="both"/>
        <w:rPr>
          <w:rFonts w:ascii="Georgia" w:hAnsi="Georgia"/>
          <w:snapToGrid w:val="0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</w:t>
      </w:r>
      <w:r w:rsidRPr="002634E5">
        <w:rPr>
          <w:rFonts w:ascii="Georgia" w:hAnsi="Georgia"/>
          <w:sz w:val="23"/>
          <w:szCs w:val="23"/>
        </w:rPr>
        <w:t>:</w:t>
      </w:r>
      <w:r w:rsidRPr="002634E5">
        <w:rPr>
          <w:rFonts w:ascii="Georgia" w:hAnsi="Georgia"/>
          <w:sz w:val="23"/>
          <w:szCs w:val="23"/>
        </w:rPr>
        <w:tab/>
      </w:r>
      <w:r w:rsidR="00A70521">
        <w:rPr>
          <w:rFonts w:ascii="Georgia" w:hAnsi="Georgia"/>
          <w:sz w:val="23"/>
          <w:szCs w:val="23"/>
        </w:rPr>
        <w:t>CONSTITUTIONAL LAW/CRIMINAL</w:t>
      </w:r>
      <w:r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napToGrid w:val="0"/>
          <w:sz w:val="23"/>
          <w:szCs w:val="23"/>
        </w:rPr>
        <w:t xml:space="preserve">– </w:t>
      </w:r>
      <w:r w:rsidR="00A70521">
        <w:rPr>
          <w:rFonts w:ascii="Georgia" w:hAnsi="Georgia"/>
          <w:sz w:val="23"/>
          <w:szCs w:val="23"/>
        </w:rPr>
        <w:t>FIFTH AMENDMENT</w:t>
      </w:r>
      <w:r>
        <w:rPr>
          <w:rFonts w:ascii="Georgia" w:hAnsi="Georgia"/>
          <w:sz w:val="23"/>
          <w:szCs w:val="23"/>
        </w:rPr>
        <w:t xml:space="preserve">  </w:t>
      </w:r>
    </w:p>
    <w:p w14:paraId="31762AED" w14:textId="77777777" w:rsidR="00237D82" w:rsidRDefault="00237D82" w:rsidP="00237D82">
      <w:pPr>
        <w:spacing w:before="24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SUMMARY:</w:t>
      </w:r>
      <w:r w:rsidRPr="002634E5">
        <w:rPr>
          <w:rFonts w:ascii="Georgia" w:hAnsi="Georgia"/>
          <w:sz w:val="23"/>
          <w:szCs w:val="23"/>
        </w:rPr>
        <w:tab/>
      </w:r>
    </w:p>
    <w:p w14:paraId="1D59911A" w14:textId="35F5589D" w:rsidR="00237D82" w:rsidRPr="00D765B2" w:rsidRDefault="0015475E" w:rsidP="00237D82">
      <w:pPr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D</w:t>
      </w:r>
      <w:r w:rsidR="00237D82">
        <w:rPr>
          <w:rFonts w:ascii="Georgia" w:hAnsi="Georgia"/>
          <w:sz w:val="23"/>
          <w:szCs w:val="23"/>
        </w:rPr>
        <w:t>efendant did</w:t>
      </w:r>
      <w:r w:rsidR="00237D82" w:rsidRPr="00237D82">
        <w:rPr>
          <w:rFonts w:ascii="Georgia" w:hAnsi="Georgia"/>
          <w:sz w:val="23"/>
          <w:szCs w:val="23"/>
        </w:rPr>
        <w:t xml:space="preserve"> not demonstrate</w:t>
      </w:r>
      <w:r w:rsidR="00237D82">
        <w:rPr>
          <w:rFonts w:ascii="Georgia" w:hAnsi="Georgia"/>
          <w:sz w:val="23"/>
          <w:szCs w:val="23"/>
        </w:rPr>
        <w:t xml:space="preserve"> that the trial court committed </w:t>
      </w:r>
      <w:r w:rsidR="00237D82" w:rsidRPr="00237D82">
        <w:rPr>
          <w:rFonts w:ascii="Georgia" w:hAnsi="Georgia"/>
          <w:sz w:val="23"/>
          <w:szCs w:val="23"/>
        </w:rPr>
        <w:t xml:space="preserve">plain error </w:t>
      </w:r>
      <w:r w:rsidR="00237D82">
        <w:rPr>
          <w:rFonts w:ascii="Georgia" w:hAnsi="Georgia"/>
          <w:sz w:val="23"/>
          <w:szCs w:val="23"/>
        </w:rPr>
        <w:t xml:space="preserve">in allowing a defense witness to assert her Fifth Amendment right against self-incrimination </w:t>
      </w:r>
      <w:r>
        <w:rPr>
          <w:rFonts w:ascii="Georgia" w:hAnsi="Georgia"/>
          <w:sz w:val="23"/>
          <w:szCs w:val="23"/>
        </w:rPr>
        <w:t xml:space="preserve">during defendant’s assault bench trial </w:t>
      </w:r>
      <w:r w:rsidR="00237D82">
        <w:rPr>
          <w:rFonts w:ascii="Georgia" w:hAnsi="Georgia"/>
          <w:sz w:val="23"/>
          <w:szCs w:val="23"/>
        </w:rPr>
        <w:t>where d</w:t>
      </w:r>
      <w:r w:rsidR="00237D82" w:rsidRPr="00237D82">
        <w:rPr>
          <w:rFonts w:ascii="Georgia" w:hAnsi="Georgia"/>
          <w:sz w:val="23"/>
          <w:szCs w:val="23"/>
        </w:rPr>
        <w:t xml:space="preserve">efense attorney’s reference to </w:t>
      </w:r>
      <w:r w:rsidR="00237D82">
        <w:rPr>
          <w:rFonts w:ascii="Georgia" w:hAnsi="Georgia"/>
          <w:sz w:val="23"/>
          <w:szCs w:val="23"/>
        </w:rPr>
        <w:t>the witness</w:t>
      </w:r>
      <w:r w:rsidR="00237D82" w:rsidRPr="00237D82">
        <w:rPr>
          <w:rFonts w:ascii="Georgia" w:hAnsi="Georgia"/>
          <w:sz w:val="23"/>
          <w:szCs w:val="23"/>
        </w:rPr>
        <w:t xml:space="preserve"> as the “candy lady” </w:t>
      </w:r>
      <w:r w:rsidR="00237D82">
        <w:rPr>
          <w:rFonts w:ascii="Georgia" w:hAnsi="Georgia"/>
          <w:sz w:val="23"/>
          <w:szCs w:val="23"/>
        </w:rPr>
        <w:t xml:space="preserve">during cross-examination of the victim </w:t>
      </w:r>
      <w:r w:rsidR="00237D82" w:rsidRPr="00237D82">
        <w:rPr>
          <w:rFonts w:ascii="Georgia" w:hAnsi="Georgia"/>
          <w:sz w:val="23"/>
          <w:szCs w:val="23"/>
        </w:rPr>
        <w:t>raised the Fifth Amendment concerns in the first plac</w:t>
      </w:r>
      <w:r w:rsidR="00237D82">
        <w:rPr>
          <w:rFonts w:ascii="Georgia" w:hAnsi="Georgia"/>
          <w:sz w:val="23"/>
          <w:szCs w:val="23"/>
        </w:rPr>
        <w:t xml:space="preserve">e, </w:t>
      </w:r>
      <w:r>
        <w:rPr>
          <w:rFonts w:ascii="Georgia" w:hAnsi="Georgia"/>
          <w:sz w:val="23"/>
          <w:szCs w:val="23"/>
        </w:rPr>
        <w:t xml:space="preserve">and </w:t>
      </w:r>
      <w:r w:rsidR="00237D82">
        <w:rPr>
          <w:rFonts w:ascii="Georgia" w:hAnsi="Georgia"/>
          <w:sz w:val="23"/>
          <w:szCs w:val="23"/>
        </w:rPr>
        <w:t>when the witness</w:t>
      </w:r>
      <w:r w:rsidR="00237D82" w:rsidRPr="00237D82">
        <w:rPr>
          <w:rFonts w:ascii="Georgia" w:hAnsi="Georgia"/>
          <w:sz w:val="23"/>
          <w:szCs w:val="23"/>
        </w:rPr>
        <w:t xml:space="preserve"> invoked her Fifth Amendment privilege, </w:t>
      </w:r>
      <w:r w:rsidR="00237D82">
        <w:rPr>
          <w:rFonts w:ascii="Georgia" w:hAnsi="Georgia"/>
          <w:sz w:val="23"/>
          <w:szCs w:val="23"/>
        </w:rPr>
        <w:t>defendant</w:t>
      </w:r>
      <w:r w:rsidR="00237D82" w:rsidRPr="00237D82">
        <w:rPr>
          <w:rFonts w:ascii="Georgia" w:hAnsi="Georgia"/>
          <w:sz w:val="23"/>
          <w:szCs w:val="23"/>
        </w:rPr>
        <w:t xml:space="preserve"> did not object to </w:t>
      </w:r>
      <w:r w:rsidR="00237D82">
        <w:rPr>
          <w:rFonts w:ascii="Georgia" w:hAnsi="Georgia"/>
          <w:sz w:val="23"/>
          <w:szCs w:val="23"/>
        </w:rPr>
        <w:t>the witness’s</w:t>
      </w:r>
      <w:r w:rsidR="00237D82" w:rsidRPr="00237D82">
        <w:rPr>
          <w:rFonts w:ascii="Georgia" w:hAnsi="Georgia"/>
          <w:sz w:val="23"/>
          <w:szCs w:val="23"/>
        </w:rPr>
        <w:t xml:space="preserve"> refusal to answer the questions</w:t>
      </w:r>
      <w:r w:rsidR="00237D82">
        <w:rPr>
          <w:rFonts w:ascii="Georgia" w:hAnsi="Georgia"/>
          <w:sz w:val="23"/>
          <w:szCs w:val="23"/>
        </w:rPr>
        <w:t xml:space="preserve">, and defendant </w:t>
      </w:r>
      <w:r w:rsidR="00237D82" w:rsidRPr="00237D82">
        <w:rPr>
          <w:rFonts w:ascii="Georgia" w:hAnsi="Georgia"/>
          <w:sz w:val="23"/>
          <w:szCs w:val="23"/>
        </w:rPr>
        <w:t>did not proffer any further questions</w:t>
      </w:r>
      <w:r w:rsidR="008A375D">
        <w:rPr>
          <w:rFonts w:ascii="Georgia" w:hAnsi="Georgia"/>
          <w:sz w:val="23"/>
          <w:szCs w:val="23"/>
        </w:rPr>
        <w:t xml:space="preserve"> of the witness</w:t>
      </w:r>
      <w:r w:rsidR="00237D82" w:rsidRPr="00237D82">
        <w:rPr>
          <w:rFonts w:ascii="Georgia" w:hAnsi="Georgia"/>
          <w:sz w:val="23"/>
          <w:szCs w:val="23"/>
        </w:rPr>
        <w:t xml:space="preserve">.  </w:t>
      </w:r>
    </w:p>
    <w:p w14:paraId="10206578" w14:textId="77777777" w:rsidR="00237D82" w:rsidRDefault="00237D82" w:rsidP="00237D82">
      <w:pPr>
        <w:ind w:firstLine="2160"/>
        <w:jc w:val="both"/>
        <w:rPr>
          <w:rFonts w:ascii="Georgia" w:hAnsi="Georgia"/>
          <w:sz w:val="23"/>
          <w:szCs w:val="23"/>
        </w:rPr>
      </w:pPr>
      <w:r w:rsidRPr="00912678">
        <w:rPr>
          <w:rFonts w:ascii="Georgia" w:hAnsi="Georgia"/>
          <w:sz w:val="23"/>
          <w:szCs w:val="23"/>
        </w:rPr>
        <w:t xml:space="preserve">  </w:t>
      </w:r>
    </w:p>
    <w:p w14:paraId="45E169F6" w14:textId="77777777" w:rsidR="00237D82" w:rsidRDefault="00237D82" w:rsidP="00237D82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  <w:t xml:space="preserve">AFFIRMED </w:t>
      </w:r>
    </w:p>
    <w:p w14:paraId="73AAD323" w14:textId="77777777" w:rsidR="00237D82" w:rsidRPr="002634E5" w:rsidRDefault="00237D82" w:rsidP="00237D82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</w:p>
    <w:p w14:paraId="7B72DE92" w14:textId="0B1DE9E9" w:rsidR="00237D82" w:rsidRDefault="00237D82" w:rsidP="00237D82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JUDGES:</w:t>
      </w:r>
      <w:r w:rsidRPr="002634E5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>OPINION by WINKLER, J.; BERGERON, P.J., and BOCK, J., CONCUR.</w:t>
      </w:r>
    </w:p>
    <w:p w14:paraId="0DC4B1E8" w14:textId="77777777" w:rsidR="006E1BA1" w:rsidRDefault="005A6FCF"/>
    <w:sectPr w:rsidR="006E1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82"/>
    <w:rsid w:val="0015475E"/>
    <w:rsid w:val="00206980"/>
    <w:rsid w:val="00237D82"/>
    <w:rsid w:val="004E4926"/>
    <w:rsid w:val="00747133"/>
    <w:rsid w:val="008A375D"/>
    <w:rsid w:val="00903661"/>
    <w:rsid w:val="009C3C7A"/>
    <w:rsid w:val="00A14619"/>
    <w:rsid w:val="00A70521"/>
    <w:rsid w:val="00AC6EC1"/>
    <w:rsid w:val="00B82A4F"/>
    <w:rsid w:val="00BC3ABD"/>
    <w:rsid w:val="00BF74CB"/>
    <w:rsid w:val="00F3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E7993"/>
  <w15:chartTrackingRefBased/>
  <w15:docId w15:val="{36ADD7D1-FD3C-4B44-BA6A-8490571E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D8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237D82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7D82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C-220330</dc:title>
  <dc:subject/>
  <dc:creator>.</dc:creator>
  <cp:keywords/>
  <dc:description/>
  <cp:lastModifiedBy>Renata Freese</cp:lastModifiedBy>
  <cp:revision>2</cp:revision>
  <dcterms:created xsi:type="dcterms:W3CDTF">2023-05-08T19:49:00Z</dcterms:created>
  <dcterms:modified xsi:type="dcterms:W3CDTF">2023-05-08T19:49:00Z</dcterms:modified>
</cp:coreProperties>
</file>