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146136B1" w:rsidR="008F7A21" w:rsidRPr="00765368" w:rsidRDefault="008F7A21" w:rsidP="006E64F7">
      <w:pPr>
        <w:pStyle w:val="Heading1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6E64F7">
        <w:rPr>
          <w:rFonts w:ascii="Georgia" w:hAnsi="Georgia"/>
          <w:sz w:val="23"/>
          <w:szCs w:val="23"/>
        </w:rPr>
        <w:tab/>
      </w:r>
      <w:r w:rsidR="00984880">
        <w:rPr>
          <w:rFonts w:ascii="Georgia" w:hAnsi="Georgia"/>
          <w:caps/>
          <w:sz w:val="23"/>
          <w:szCs w:val="23"/>
          <w:lang w:val="en-US"/>
        </w:rPr>
        <w:t>Mt. Lookout Comm</w:t>
      </w:r>
      <w:r w:rsidR="008726C4">
        <w:rPr>
          <w:rFonts w:ascii="Georgia" w:hAnsi="Georgia"/>
          <w:caps/>
          <w:sz w:val="23"/>
          <w:szCs w:val="23"/>
          <w:lang w:val="en-US"/>
        </w:rPr>
        <w:t>unity</w:t>
      </w:r>
      <w:r w:rsidR="00984880">
        <w:rPr>
          <w:rFonts w:ascii="Georgia" w:hAnsi="Georgia"/>
          <w:caps/>
          <w:sz w:val="23"/>
          <w:szCs w:val="23"/>
          <w:lang w:val="en-US"/>
        </w:rPr>
        <w:t xml:space="preserve"> Council v. City of </w:t>
      </w:r>
      <w:r w:rsidR="006E64F7">
        <w:rPr>
          <w:rFonts w:ascii="Georgia" w:hAnsi="Georgia"/>
          <w:caps/>
          <w:sz w:val="23"/>
          <w:szCs w:val="23"/>
          <w:lang w:val="en-US"/>
        </w:rPr>
        <w:br/>
        <w:t>05-24-23</w:t>
      </w:r>
      <w:r w:rsidR="006E64F7">
        <w:rPr>
          <w:rFonts w:ascii="Georgia" w:hAnsi="Georgia"/>
          <w:caps/>
          <w:sz w:val="23"/>
          <w:szCs w:val="23"/>
          <w:lang w:val="en-US"/>
        </w:rPr>
        <w:tab/>
      </w:r>
      <w:r w:rsidR="006E64F7">
        <w:rPr>
          <w:rFonts w:ascii="Georgia" w:hAnsi="Georgia"/>
          <w:caps/>
          <w:sz w:val="23"/>
          <w:szCs w:val="23"/>
          <w:lang w:val="en-US"/>
        </w:rPr>
        <w:tab/>
      </w:r>
      <w:r w:rsidR="00984880">
        <w:rPr>
          <w:rFonts w:ascii="Georgia" w:hAnsi="Georgia"/>
          <w:caps/>
          <w:sz w:val="23"/>
          <w:szCs w:val="23"/>
          <w:lang w:val="en-US"/>
        </w:rPr>
        <w:t>Cincinnati</w:t>
      </w:r>
    </w:p>
    <w:p w14:paraId="4926881F" w14:textId="77777777" w:rsidR="008F7A21" w:rsidRPr="001B4318" w:rsidRDefault="008F7A21" w:rsidP="008F7A21">
      <w:pPr>
        <w:jc w:val="both"/>
        <w:rPr>
          <w:rFonts w:ascii="Georgia" w:hAnsi="Georgia"/>
          <w:b/>
          <w:sz w:val="23"/>
          <w:szCs w:val="23"/>
        </w:rPr>
      </w:pPr>
    </w:p>
    <w:p w14:paraId="6640E35A" w14:textId="60228CA8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524D47">
        <w:rPr>
          <w:rFonts w:ascii="Georgia" w:hAnsi="Georgia"/>
          <w:sz w:val="23"/>
          <w:szCs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524D47">
        <w:rPr>
          <w:rFonts w:ascii="Georgia" w:hAnsi="Georgia"/>
          <w:sz w:val="23"/>
        </w:rPr>
        <w:t>220</w:t>
      </w:r>
      <w:r w:rsidR="00984880">
        <w:rPr>
          <w:rFonts w:ascii="Georgia" w:hAnsi="Georgia"/>
          <w:sz w:val="23"/>
        </w:rPr>
        <w:t>533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3B497056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524D47">
        <w:rPr>
          <w:rFonts w:ascii="Georgia" w:hAnsi="Georgia"/>
          <w:sz w:val="23"/>
        </w:rPr>
        <w:t>A-</w:t>
      </w:r>
      <w:r w:rsidR="00984880">
        <w:rPr>
          <w:rFonts w:ascii="Georgia" w:hAnsi="Georgia"/>
          <w:sz w:val="23"/>
        </w:rPr>
        <w:t>2103378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41677D1F" w:rsidR="00586B56" w:rsidRPr="00BC064A" w:rsidRDefault="008F7A21" w:rsidP="006925E0">
      <w:pPr>
        <w:suppressAutoHyphens/>
        <w:ind w:left="2160" w:hanging="2160"/>
        <w:jc w:val="both"/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984880">
        <w:rPr>
          <w:rFonts w:ascii="Georgia" w:hAnsi="Georgia"/>
          <w:caps/>
          <w:sz w:val="23"/>
          <w:szCs w:val="23"/>
        </w:rPr>
        <w:t xml:space="preserve">Administrative – </w:t>
      </w:r>
      <w:r w:rsidR="008726C4">
        <w:rPr>
          <w:rFonts w:ascii="Georgia" w:hAnsi="Georgia"/>
          <w:caps/>
          <w:sz w:val="23"/>
          <w:szCs w:val="23"/>
        </w:rPr>
        <w:t>Municipal</w:t>
      </w:r>
      <w:r w:rsidR="00984880">
        <w:rPr>
          <w:rFonts w:ascii="Georgia" w:hAnsi="Georgia"/>
          <w:caps/>
          <w:sz w:val="23"/>
          <w:szCs w:val="23"/>
        </w:rPr>
        <w:t xml:space="preserve"> – Zoning – Use Variance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775C56D" w14:textId="2B417464" w:rsidR="003B5564" w:rsidRPr="00187F3F" w:rsidRDefault="00005B76" w:rsidP="00984880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377415">
        <w:rPr>
          <w:rFonts w:ascii="Georgia" w:hAnsi="Georgia"/>
          <w:sz w:val="23"/>
          <w:szCs w:val="23"/>
        </w:rPr>
        <w:t>trial court err</w:t>
      </w:r>
      <w:r w:rsidR="00984880">
        <w:rPr>
          <w:rFonts w:ascii="Georgia" w:hAnsi="Georgia"/>
          <w:sz w:val="23"/>
          <w:szCs w:val="23"/>
        </w:rPr>
        <w:t>ed in affirming the decision of the zoning board of appeals because demolition is not a “use” for the purpose of a use variance.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2652CA1C" w:rsidR="008F7A21" w:rsidRPr="009D5712" w:rsidRDefault="008F7A21" w:rsidP="00005B7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984880">
        <w:rPr>
          <w:rFonts w:ascii="Georgia" w:hAnsi="Georgia"/>
          <w:caps/>
          <w:sz w:val="23"/>
          <w:szCs w:val="23"/>
        </w:rPr>
        <w:t>Reversed and Cause Remanded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64B6AB74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984880">
        <w:rPr>
          <w:rFonts w:ascii="Georgia" w:hAnsi="Georgia"/>
          <w:caps/>
          <w:sz w:val="23"/>
          <w:szCs w:val="23"/>
        </w:rPr>
        <w:t>Winkler</w:t>
      </w:r>
      <w:r w:rsidR="00765368">
        <w:rPr>
          <w:rFonts w:ascii="Georgia" w:hAnsi="Georgia"/>
          <w:sz w:val="23"/>
          <w:szCs w:val="23"/>
        </w:rPr>
        <w:t xml:space="preserve"> and </w:t>
      </w:r>
      <w:r w:rsidR="000A3EEA">
        <w:rPr>
          <w:rFonts w:ascii="Georgia" w:hAnsi="Georgia"/>
          <w:caps/>
          <w:sz w:val="23"/>
          <w:szCs w:val="23"/>
        </w:rPr>
        <w:t>BOCK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3859D0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1115FA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05B76"/>
    <w:rsid w:val="00082A28"/>
    <w:rsid w:val="000A3EEA"/>
    <w:rsid w:val="000A4C9A"/>
    <w:rsid w:val="00100E31"/>
    <w:rsid w:val="00142612"/>
    <w:rsid w:val="001458A9"/>
    <w:rsid w:val="001A2228"/>
    <w:rsid w:val="001D1316"/>
    <w:rsid w:val="001D404E"/>
    <w:rsid w:val="002C1D40"/>
    <w:rsid w:val="002E2E63"/>
    <w:rsid w:val="00377415"/>
    <w:rsid w:val="003859D0"/>
    <w:rsid w:val="003B5564"/>
    <w:rsid w:val="004752CF"/>
    <w:rsid w:val="004A7FA7"/>
    <w:rsid w:val="004E2795"/>
    <w:rsid w:val="004F1FA7"/>
    <w:rsid w:val="00524D47"/>
    <w:rsid w:val="00586B56"/>
    <w:rsid w:val="005B7E6F"/>
    <w:rsid w:val="006925E0"/>
    <w:rsid w:val="006E64F7"/>
    <w:rsid w:val="00765368"/>
    <w:rsid w:val="00780064"/>
    <w:rsid w:val="007C476E"/>
    <w:rsid w:val="007D135B"/>
    <w:rsid w:val="008726C4"/>
    <w:rsid w:val="008B0C13"/>
    <w:rsid w:val="008B21FE"/>
    <w:rsid w:val="008F7A21"/>
    <w:rsid w:val="00906783"/>
    <w:rsid w:val="00984880"/>
    <w:rsid w:val="009B1470"/>
    <w:rsid w:val="009D5712"/>
    <w:rsid w:val="009E0A55"/>
    <w:rsid w:val="00AB7546"/>
    <w:rsid w:val="00AE6177"/>
    <w:rsid w:val="00AE74C6"/>
    <w:rsid w:val="00B965EB"/>
    <w:rsid w:val="00BC064A"/>
    <w:rsid w:val="00BC0906"/>
    <w:rsid w:val="00C0395C"/>
    <w:rsid w:val="00C220AA"/>
    <w:rsid w:val="00C42ABC"/>
    <w:rsid w:val="00C7294E"/>
    <w:rsid w:val="00C91EEF"/>
    <w:rsid w:val="00CB1180"/>
    <w:rsid w:val="00CC4D4E"/>
    <w:rsid w:val="00CD54CA"/>
    <w:rsid w:val="00D238A6"/>
    <w:rsid w:val="00D95CF3"/>
    <w:rsid w:val="00DA51EA"/>
    <w:rsid w:val="00DB3212"/>
    <w:rsid w:val="00DE7CEF"/>
    <w:rsid w:val="00DF592D"/>
    <w:rsid w:val="00E55269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C-220533</vt:lpstr>
    </vt:vector>
  </TitlesOfParts>
  <Company>Hamilton County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C-220533</dc:title>
  <dc:creator>.</dc:creator>
  <cp:lastModifiedBy>Jennifer Hammock</cp:lastModifiedBy>
  <cp:revision>2</cp:revision>
  <dcterms:created xsi:type="dcterms:W3CDTF">2023-05-23T16:34:00Z</dcterms:created>
  <dcterms:modified xsi:type="dcterms:W3CDTF">2023-05-23T16:34:00Z</dcterms:modified>
</cp:coreProperties>
</file>