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8759" w14:textId="1A79C20E" w:rsidR="00CB5785" w:rsidRPr="00684376" w:rsidRDefault="00CB5785" w:rsidP="00FC1D88">
      <w:pPr>
        <w:pStyle w:val="Heading1"/>
        <w:tabs>
          <w:tab w:val="left" w:pos="2160"/>
        </w:tabs>
        <w:ind w:left="2160" w:hanging="2160"/>
        <w:jc w:val="both"/>
        <w:rPr>
          <w:rFonts w:ascii="Georgia" w:hAnsi="Georgia"/>
          <w:bCs/>
          <w:snapToGrid w:val="0"/>
          <w:sz w:val="23"/>
          <w:szCs w:val="23"/>
        </w:rPr>
      </w:pPr>
      <w:r w:rsidRPr="00684376">
        <w:rPr>
          <w:rFonts w:ascii="Georgia" w:hAnsi="Georgia"/>
          <w:bCs/>
          <w:snapToGrid w:val="0"/>
          <w:sz w:val="23"/>
          <w:szCs w:val="23"/>
        </w:rPr>
        <w:t>CAPTION:</w:t>
      </w:r>
      <w:r w:rsidR="00684376">
        <w:rPr>
          <w:rFonts w:ascii="Georgia" w:hAnsi="Georgia"/>
          <w:bCs/>
          <w:snapToGrid w:val="0"/>
          <w:sz w:val="23"/>
          <w:szCs w:val="23"/>
        </w:rPr>
        <w:tab/>
      </w:r>
      <w:r w:rsidR="00D07557">
        <w:rPr>
          <w:rFonts w:ascii="Georgia" w:hAnsi="Georgia"/>
          <w:bCs/>
          <w:snapToGrid w:val="0"/>
          <w:sz w:val="23"/>
          <w:szCs w:val="23"/>
        </w:rPr>
        <w:t>STATE V</w:t>
      </w:r>
      <w:r w:rsidR="00645DB6">
        <w:rPr>
          <w:rFonts w:ascii="Georgia" w:hAnsi="Georgia"/>
          <w:bCs/>
          <w:snapToGrid w:val="0"/>
          <w:sz w:val="23"/>
          <w:szCs w:val="23"/>
        </w:rPr>
        <w:t>.</w:t>
      </w:r>
      <w:r w:rsidR="00D07557">
        <w:rPr>
          <w:rFonts w:ascii="Georgia" w:hAnsi="Georgia"/>
          <w:bCs/>
          <w:snapToGrid w:val="0"/>
          <w:sz w:val="23"/>
          <w:szCs w:val="23"/>
        </w:rPr>
        <w:t xml:space="preserve"> TODD</w:t>
      </w:r>
    </w:p>
    <w:p w14:paraId="7BCA2D88" w14:textId="19490B29" w:rsidR="00CB5785" w:rsidRPr="00B80B35" w:rsidRDefault="00B80B35" w:rsidP="00684376">
      <w:pPr>
        <w:tabs>
          <w:tab w:val="left" w:pos="2160"/>
        </w:tabs>
        <w:rPr>
          <w:rFonts w:ascii="Georgia" w:hAnsi="Georgia"/>
          <w:b/>
          <w:bCs/>
          <w:snapToGrid w:val="0"/>
          <w:sz w:val="23"/>
          <w:szCs w:val="23"/>
        </w:rPr>
      </w:pPr>
      <w:r>
        <w:rPr>
          <w:rFonts w:ascii="Georgia" w:hAnsi="Georgia"/>
          <w:b/>
          <w:bCs/>
          <w:snapToGrid w:val="0"/>
          <w:sz w:val="23"/>
          <w:szCs w:val="23"/>
        </w:rPr>
        <w:t>06-28-23</w:t>
      </w:r>
    </w:p>
    <w:p w14:paraId="1641B032" w14:textId="330C4228" w:rsidR="00CB5785" w:rsidRPr="00684376" w:rsidRDefault="00CB5785" w:rsidP="00684376">
      <w:pPr>
        <w:tabs>
          <w:tab w:val="left" w:pos="2160"/>
        </w:tabs>
        <w:rPr>
          <w:rFonts w:ascii="Georgia" w:hAnsi="Georgia"/>
          <w:snapToGrid w:val="0"/>
          <w:sz w:val="23"/>
          <w:szCs w:val="23"/>
        </w:rPr>
      </w:pPr>
      <w:r w:rsidRPr="00684376">
        <w:rPr>
          <w:rFonts w:ascii="Georgia" w:hAnsi="Georgia"/>
          <w:snapToGrid w:val="0"/>
          <w:sz w:val="23"/>
          <w:szCs w:val="23"/>
        </w:rPr>
        <w:t>APPEAL NO</w:t>
      </w:r>
      <w:r w:rsidR="00684376">
        <w:rPr>
          <w:rFonts w:ascii="Georgia" w:hAnsi="Georgia"/>
          <w:snapToGrid w:val="0"/>
          <w:sz w:val="23"/>
          <w:szCs w:val="23"/>
        </w:rPr>
        <w:t>.</w:t>
      </w:r>
      <w:r w:rsidRPr="00684376">
        <w:rPr>
          <w:rFonts w:ascii="Georgia" w:hAnsi="Georgia"/>
          <w:snapToGrid w:val="0"/>
          <w:sz w:val="23"/>
          <w:szCs w:val="23"/>
        </w:rPr>
        <w:t>:</w:t>
      </w:r>
      <w:r w:rsidR="00684376">
        <w:rPr>
          <w:rFonts w:ascii="Georgia" w:hAnsi="Georgia"/>
          <w:snapToGrid w:val="0"/>
          <w:sz w:val="23"/>
          <w:szCs w:val="23"/>
        </w:rPr>
        <w:tab/>
      </w:r>
      <w:r w:rsidRPr="00684376">
        <w:rPr>
          <w:rFonts w:ascii="Georgia" w:hAnsi="Georgia"/>
          <w:snapToGrid w:val="0"/>
          <w:sz w:val="23"/>
          <w:szCs w:val="23"/>
        </w:rPr>
        <w:t>C-</w:t>
      </w:r>
      <w:r w:rsidR="00424357" w:rsidRPr="00684376">
        <w:rPr>
          <w:rFonts w:ascii="Georgia" w:hAnsi="Georgia"/>
          <w:snapToGrid w:val="0"/>
          <w:sz w:val="23"/>
          <w:szCs w:val="23"/>
        </w:rPr>
        <w:t>220</w:t>
      </w:r>
      <w:r w:rsidR="00645DB6">
        <w:rPr>
          <w:rFonts w:ascii="Georgia" w:hAnsi="Georgia"/>
          <w:snapToGrid w:val="0"/>
          <w:sz w:val="23"/>
          <w:szCs w:val="23"/>
        </w:rPr>
        <w:t>3</w:t>
      </w:r>
      <w:r w:rsidR="00946647">
        <w:rPr>
          <w:rFonts w:ascii="Georgia" w:hAnsi="Georgia"/>
          <w:snapToGrid w:val="0"/>
          <w:sz w:val="23"/>
          <w:szCs w:val="23"/>
        </w:rPr>
        <w:t>80</w:t>
      </w:r>
    </w:p>
    <w:p w14:paraId="71113651" w14:textId="77777777" w:rsidR="00CB5785" w:rsidRPr="00684376" w:rsidRDefault="00CB5785" w:rsidP="00684376">
      <w:pPr>
        <w:tabs>
          <w:tab w:val="left" w:pos="2160"/>
        </w:tabs>
        <w:rPr>
          <w:rFonts w:ascii="Georgia" w:hAnsi="Georgia"/>
          <w:snapToGrid w:val="0"/>
          <w:sz w:val="23"/>
          <w:szCs w:val="23"/>
        </w:rPr>
      </w:pPr>
    </w:p>
    <w:p w14:paraId="7364349C" w14:textId="62227DB0" w:rsidR="00CB5785" w:rsidRDefault="00CB5785" w:rsidP="00946647">
      <w:pPr>
        <w:tabs>
          <w:tab w:val="left" w:pos="2160"/>
        </w:tabs>
        <w:rPr>
          <w:rFonts w:ascii="Georgia" w:hAnsi="Georgia"/>
          <w:snapToGrid w:val="0"/>
          <w:sz w:val="23"/>
          <w:szCs w:val="23"/>
        </w:rPr>
      </w:pPr>
      <w:r w:rsidRPr="00684376">
        <w:rPr>
          <w:rFonts w:ascii="Georgia" w:hAnsi="Georgia"/>
          <w:snapToGrid w:val="0"/>
          <w:sz w:val="23"/>
          <w:szCs w:val="23"/>
        </w:rPr>
        <w:t>TRIAL NO.:</w:t>
      </w:r>
      <w:r w:rsidR="00684376">
        <w:rPr>
          <w:rFonts w:ascii="Georgia" w:hAnsi="Georgia"/>
          <w:snapToGrid w:val="0"/>
          <w:sz w:val="23"/>
          <w:szCs w:val="23"/>
        </w:rPr>
        <w:tab/>
      </w:r>
      <w:r w:rsidR="00946647">
        <w:rPr>
          <w:rFonts w:ascii="Georgia" w:hAnsi="Georgia"/>
          <w:snapToGrid w:val="0"/>
          <w:sz w:val="23"/>
          <w:szCs w:val="23"/>
        </w:rPr>
        <w:t>22CRB-2430</w:t>
      </w:r>
    </w:p>
    <w:p w14:paraId="55EF4E75" w14:textId="77777777" w:rsidR="00645DB6" w:rsidRPr="00684376" w:rsidRDefault="00645DB6" w:rsidP="00684376">
      <w:pPr>
        <w:tabs>
          <w:tab w:val="left" w:pos="2160"/>
        </w:tabs>
        <w:rPr>
          <w:rFonts w:ascii="Georgia" w:hAnsi="Georgia"/>
          <w:snapToGrid w:val="0"/>
          <w:sz w:val="23"/>
          <w:szCs w:val="23"/>
        </w:rPr>
      </w:pPr>
    </w:p>
    <w:p w14:paraId="66433B82" w14:textId="147C3898" w:rsidR="00CB5785" w:rsidRPr="00684376" w:rsidRDefault="00684376" w:rsidP="00FC1D88">
      <w:pPr>
        <w:tabs>
          <w:tab w:val="left" w:pos="2160"/>
        </w:tabs>
        <w:ind w:left="2160" w:hanging="2160"/>
        <w:jc w:val="both"/>
        <w:rPr>
          <w:rFonts w:ascii="Georgia" w:hAnsi="Georgia"/>
          <w:snapToGrid w:val="0"/>
          <w:sz w:val="23"/>
          <w:szCs w:val="23"/>
        </w:rPr>
      </w:pPr>
      <w:r>
        <w:rPr>
          <w:rFonts w:ascii="Georgia" w:hAnsi="Georgia"/>
          <w:snapToGrid w:val="0"/>
          <w:sz w:val="23"/>
          <w:szCs w:val="23"/>
        </w:rPr>
        <w:t>KEY WORDS</w:t>
      </w:r>
      <w:r w:rsidR="00CB5785" w:rsidRPr="00684376">
        <w:rPr>
          <w:rFonts w:ascii="Georgia" w:hAnsi="Georgia"/>
          <w:snapToGrid w:val="0"/>
          <w:sz w:val="23"/>
          <w:szCs w:val="23"/>
        </w:rPr>
        <w:t>:</w:t>
      </w:r>
      <w:r w:rsidR="00CB5785" w:rsidRPr="00684376">
        <w:rPr>
          <w:rFonts w:ascii="Georgia" w:hAnsi="Georgia"/>
          <w:snapToGrid w:val="0"/>
          <w:sz w:val="23"/>
          <w:szCs w:val="23"/>
        </w:rPr>
        <w:tab/>
      </w:r>
      <w:r w:rsidR="00946647">
        <w:rPr>
          <w:rFonts w:ascii="Georgia" w:hAnsi="Georgia"/>
          <w:snapToGrid w:val="0"/>
          <w:sz w:val="23"/>
          <w:szCs w:val="23"/>
        </w:rPr>
        <w:t xml:space="preserve">CRIMINAL DAMAGING – </w:t>
      </w:r>
      <w:r w:rsidR="00D91E5D">
        <w:rPr>
          <w:rFonts w:ascii="Georgia" w:hAnsi="Georgia"/>
          <w:snapToGrid w:val="0"/>
          <w:sz w:val="23"/>
          <w:szCs w:val="23"/>
        </w:rPr>
        <w:t xml:space="preserve">EVIDENCE – </w:t>
      </w:r>
      <w:r w:rsidR="004250FE">
        <w:rPr>
          <w:rFonts w:ascii="Georgia" w:hAnsi="Georgia"/>
          <w:snapToGrid w:val="0"/>
          <w:sz w:val="23"/>
          <w:szCs w:val="23"/>
        </w:rPr>
        <w:t xml:space="preserve">SUFFICIENCY – </w:t>
      </w:r>
      <w:r w:rsidR="00D91E5D">
        <w:rPr>
          <w:rFonts w:ascii="Georgia" w:hAnsi="Georgia"/>
          <w:snapToGrid w:val="0"/>
          <w:sz w:val="23"/>
          <w:szCs w:val="23"/>
        </w:rPr>
        <w:t>MANIFEST WEIGHT</w:t>
      </w:r>
    </w:p>
    <w:p w14:paraId="3C4EC75D" w14:textId="77777777" w:rsidR="00CB5785" w:rsidRPr="00684376" w:rsidRDefault="00CB5785" w:rsidP="00684376">
      <w:pPr>
        <w:tabs>
          <w:tab w:val="left" w:pos="2160"/>
        </w:tabs>
        <w:rPr>
          <w:rFonts w:ascii="Georgia" w:hAnsi="Georgia"/>
          <w:snapToGrid w:val="0"/>
          <w:sz w:val="23"/>
          <w:szCs w:val="23"/>
        </w:rPr>
      </w:pPr>
    </w:p>
    <w:p w14:paraId="066FF57B" w14:textId="7DDBA66C" w:rsidR="00DE196E" w:rsidRPr="00684376" w:rsidRDefault="00CB5785" w:rsidP="00684376">
      <w:pPr>
        <w:tabs>
          <w:tab w:val="left" w:pos="2160"/>
        </w:tabs>
        <w:rPr>
          <w:rFonts w:ascii="Georgia" w:hAnsi="Georgia"/>
          <w:snapToGrid w:val="0"/>
          <w:sz w:val="23"/>
          <w:szCs w:val="23"/>
        </w:rPr>
      </w:pPr>
      <w:r w:rsidRPr="00684376">
        <w:rPr>
          <w:rFonts w:ascii="Georgia" w:hAnsi="Georgia"/>
          <w:snapToGrid w:val="0"/>
          <w:sz w:val="23"/>
          <w:szCs w:val="23"/>
        </w:rPr>
        <w:t>SUMMARY:</w:t>
      </w:r>
      <w:r w:rsidR="00684376">
        <w:rPr>
          <w:rFonts w:ascii="Georgia" w:hAnsi="Georgia"/>
          <w:snapToGrid w:val="0"/>
          <w:sz w:val="23"/>
          <w:szCs w:val="23"/>
        </w:rPr>
        <w:tab/>
      </w:r>
    </w:p>
    <w:p w14:paraId="7B704D86" w14:textId="29B83A83" w:rsidR="00D91E5D" w:rsidRDefault="00D91E5D" w:rsidP="00684376">
      <w:pPr>
        <w:pStyle w:val="BodyTextIndent"/>
        <w:tabs>
          <w:tab w:val="left" w:pos="2160"/>
        </w:tabs>
        <w:ind w:left="0" w:firstLine="2160"/>
        <w:rPr>
          <w:rFonts w:ascii="Georgia" w:hAnsi="Georgia"/>
          <w:snapToGrid w:val="0"/>
          <w:sz w:val="23"/>
          <w:szCs w:val="23"/>
        </w:rPr>
      </w:pPr>
      <w:r>
        <w:rPr>
          <w:rFonts w:ascii="Georgia" w:hAnsi="Georgia"/>
          <w:snapToGrid w:val="0"/>
          <w:sz w:val="23"/>
          <w:szCs w:val="23"/>
        </w:rPr>
        <w:t>Defendant’s conviction for criminal damaging was supported by sufficient evidence where credible testimony, together with ample circumstantial evidence, directly established that defendant did not have consent to damage an apartment building’s laundry machines and defendant admitted to attempting to pry money from the laundry machines’ coin slots.</w:t>
      </w:r>
    </w:p>
    <w:p w14:paraId="23E6033C" w14:textId="77777777" w:rsidR="00D91E5D" w:rsidRDefault="00D91E5D" w:rsidP="00684376">
      <w:pPr>
        <w:pStyle w:val="BodyTextIndent"/>
        <w:tabs>
          <w:tab w:val="left" w:pos="2160"/>
        </w:tabs>
        <w:ind w:left="0" w:firstLine="2160"/>
        <w:rPr>
          <w:rFonts w:ascii="Georgia" w:hAnsi="Georgia"/>
          <w:snapToGrid w:val="0"/>
          <w:sz w:val="23"/>
          <w:szCs w:val="23"/>
        </w:rPr>
      </w:pPr>
    </w:p>
    <w:p w14:paraId="53CA3BD0" w14:textId="7AF9DE7D" w:rsidR="00CB5785" w:rsidRPr="00684376" w:rsidRDefault="00D91E5D" w:rsidP="00684376">
      <w:pPr>
        <w:pStyle w:val="BodyTextIndent"/>
        <w:tabs>
          <w:tab w:val="left" w:pos="2160"/>
        </w:tabs>
        <w:ind w:left="0" w:firstLine="2160"/>
        <w:rPr>
          <w:rFonts w:ascii="Georgia" w:hAnsi="Georgia"/>
          <w:snapToGrid w:val="0"/>
          <w:sz w:val="23"/>
          <w:szCs w:val="23"/>
        </w:rPr>
      </w:pPr>
      <w:r>
        <w:rPr>
          <w:rFonts w:ascii="Georgia" w:hAnsi="Georgia"/>
          <w:snapToGrid w:val="0"/>
          <w:sz w:val="23"/>
          <w:szCs w:val="23"/>
        </w:rPr>
        <w:t xml:space="preserve">Defendant’s conviction for criminal damaging was not against the weight of the evidence </w:t>
      </w:r>
      <w:r w:rsidR="0058748A">
        <w:rPr>
          <w:rFonts w:ascii="Georgia" w:hAnsi="Georgia"/>
          <w:snapToGrid w:val="0"/>
          <w:sz w:val="23"/>
          <w:szCs w:val="23"/>
        </w:rPr>
        <w:t xml:space="preserve">and the court did not patently lose its way in finding </w:t>
      </w:r>
      <w:r>
        <w:rPr>
          <w:rFonts w:ascii="Georgia" w:hAnsi="Georgia"/>
          <w:snapToGrid w:val="0"/>
          <w:sz w:val="23"/>
          <w:szCs w:val="23"/>
        </w:rPr>
        <w:t xml:space="preserve">defendant was the cause of the damage where </w:t>
      </w:r>
      <w:r w:rsidR="0058748A">
        <w:rPr>
          <w:rFonts w:ascii="Georgia" w:hAnsi="Georgia"/>
          <w:snapToGrid w:val="0"/>
          <w:sz w:val="23"/>
          <w:szCs w:val="23"/>
        </w:rPr>
        <w:t xml:space="preserve">credible evidence established that </w:t>
      </w:r>
      <w:r>
        <w:rPr>
          <w:rFonts w:ascii="Georgia" w:hAnsi="Georgia"/>
          <w:snapToGrid w:val="0"/>
          <w:sz w:val="23"/>
          <w:szCs w:val="23"/>
        </w:rPr>
        <w:t>a police officer heard the noise of tools banging on laundry machines, defendant was the only person the officer found in the laundry room, and defendant admitted to attempting to pry money from the laundry machines’ coin slots.</w:t>
      </w:r>
    </w:p>
    <w:p w14:paraId="43193A6B" w14:textId="77777777" w:rsidR="00CB5785" w:rsidRPr="00684376" w:rsidRDefault="00CB5785" w:rsidP="00684376">
      <w:pPr>
        <w:tabs>
          <w:tab w:val="left" w:pos="2160"/>
        </w:tabs>
        <w:rPr>
          <w:rFonts w:ascii="Georgia" w:hAnsi="Georgia"/>
          <w:snapToGrid w:val="0"/>
          <w:sz w:val="23"/>
          <w:szCs w:val="23"/>
        </w:rPr>
      </w:pPr>
    </w:p>
    <w:p w14:paraId="51404DE5" w14:textId="417BE9DF" w:rsidR="00CB5785" w:rsidRPr="00684376" w:rsidRDefault="00CB5785" w:rsidP="00684376">
      <w:pPr>
        <w:pStyle w:val="BodyText"/>
        <w:tabs>
          <w:tab w:val="left" w:pos="2160"/>
        </w:tabs>
        <w:rPr>
          <w:rFonts w:ascii="Georgia" w:hAnsi="Georgia"/>
          <w:snapToGrid w:val="0"/>
          <w:sz w:val="23"/>
          <w:szCs w:val="23"/>
        </w:rPr>
      </w:pPr>
      <w:r w:rsidRPr="00684376">
        <w:rPr>
          <w:rFonts w:ascii="Georgia" w:hAnsi="Georgia"/>
          <w:snapToGrid w:val="0"/>
          <w:sz w:val="23"/>
          <w:szCs w:val="23"/>
        </w:rPr>
        <w:t>JUDGMENT:</w:t>
      </w:r>
      <w:r w:rsidRPr="00684376">
        <w:rPr>
          <w:rFonts w:ascii="Georgia" w:hAnsi="Georgia"/>
          <w:snapToGrid w:val="0"/>
          <w:sz w:val="23"/>
          <w:szCs w:val="23"/>
        </w:rPr>
        <w:tab/>
        <w:t>AFFIRMED</w:t>
      </w:r>
    </w:p>
    <w:p w14:paraId="38CD4BA3" w14:textId="77777777" w:rsidR="00424357" w:rsidRPr="00684376" w:rsidRDefault="00424357" w:rsidP="00684376">
      <w:pPr>
        <w:pStyle w:val="BodyText"/>
        <w:tabs>
          <w:tab w:val="left" w:pos="2160"/>
        </w:tabs>
        <w:rPr>
          <w:rFonts w:ascii="Georgia" w:hAnsi="Georgia"/>
          <w:snapToGrid w:val="0"/>
          <w:sz w:val="23"/>
          <w:szCs w:val="23"/>
        </w:rPr>
      </w:pPr>
    </w:p>
    <w:p w14:paraId="2AF92515" w14:textId="616CA140" w:rsidR="00CB5785" w:rsidRPr="00684376" w:rsidRDefault="00CB5785" w:rsidP="00684376">
      <w:pPr>
        <w:tabs>
          <w:tab w:val="left" w:pos="2160"/>
        </w:tabs>
        <w:ind w:left="2160" w:hanging="2160"/>
        <w:jc w:val="both"/>
        <w:rPr>
          <w:rFonts w:ascii="Georgia" w:hAnsi="Georgia"/>
          <w:snapToGrid w:val="0"/>
          <w:sz w:val="23"/>
          <w:szCs w:val="23"/>
        </w:rPr>
      </w:pPr>
      <w:r w:rsidRPr="00684376">
        <w:rPr>
          <w:rFonts w:ascii="Georgia" w:hAnsi="Georgia"/>
          <w:snapToGrid w:val="0"/>
          <w:sz w:val="23"/>
          <w:szCs w:val="23"/>
        </w:rPr>
        <w:t>JUDGES:</w:t>
      </w:r>
      <w:r w:rsidRPr="00684376">
        <w:rPr>
          <w:rFonts w:ascii="Georgia" w:hAnsi="Georgia"/>
          <w:snapToGrid w:val="0"/>
          <w:sz w:val="23"/>
          <w:szCs w:val="23"/>
        </w:rPr>
        <w:tab/>
      </w:r>
      <w:r w:rsidR="00684376">
        <w:rPr>
          <w:rFonts w:ascii="Georgia" w:hAnsi="Georgia"/>
          <w:snapToGrid w:val="0"/>
          <w:sz w:val="23"/>
          <w:szCs w:val="23"/>
        </w:rPr>
        <w:t>OPINION</w:t>
      </w:r>
      <w:r w:rsidRPr="00684376">
        <w:rPr>
          <w:rFonts w:ascii="Georgia" w:hAnsi="Georgia"/>
          <w:snapToGrid w:val="0"/>
          <w:sz w:val="23"/>
          <w:szCs w:val="23"/>
        </w:rPr>
        <w:t xml:space="preserve"> by </w:t>
      </w:r>
      <w:r w:rsidR="00424357" w:rsidRPr="00684376">
        <w:rPr>
          <w:rFonts w:ascii="Georgia" w:hAnsi="Georgia"/>
          <w:snapToGrid w:val="0"/>
          <w:sz w:val="23"/>
          <w:szCs w:val="23"/>
        </w:rPr>
        <w:t>WINKLER</w:t>
      </w:r>
      <w:r w:rsidRPr="00684376">
        <w:rPr>
          <w:rFonts w:ascii="Georgia" w:hAnsi="Georgia"/>
          <w:snapToGrid w:val="0"/>
          <w:sz w:val="23"/>
          <w:szCs w:val="23"/>
        </w:rPr>
        <w:t xml:space="preserve">, J.; </w:t>
      </w:r>
      <w:r w:rsidR="00645DB6">
        <w:rPr>
          <w:rFonts w:ascii="Georgia" w:hAnsi="Georgia"/>
          <w:snapToGrid w:val="0"/>
          <w:sz w:val="23"/>
          <w:szCs w:val="23"/>
        </w:rPr>
        <w:t>ZAYAS</w:t>
      </w:r>
      <w:r w:rsidRPr="00684376">
        <w:rPr>
          <w:rFonts w:ascii="Georgia" w:hAnsi="Georgia"/>
          <w:snapToGrid w:val="0"/>
          <w:sz w:val="23"/>
          <w:szCs w:val="23"/>
        </w:rPr>
        <w:t>, P.J.</w:t>
      </w:r>
      <w:r w:rsidR="00E64B52">
        <w:rPr>
          <w:rFonts w:ascii="Georgia" w:hAnsi="Georgia"/>
          <w:snapToGrid w:val="0"/>
          <w:sz w:val="23"/>
          <w:szCs w:val="23"/>
        </w:rPr>
        <w:t>,</w:t>
      </w:r>
      <w:r w:rsidR="00424357" w:rsidRPr="00684376">
        <w:rPr>
          <w:rFonts w:ascii="Georgia" w:hAnsi="Georgia"/>
          <w:snapToGrid w:val="0"/>
          <w:sz w:val="23"/>
          <w:szCs w:val="23"/>
        </w:rPr>
        <w:t xml:space="preserve"> and BOCK, J.</w:t>
      </w:r>
      <w:r w:rsidR="00E64B52">
        <w:rPr>
          <w:rFonts w:ascii="Georgia" w:hAnsi="Georgia"/>
          <w:snapToGrid w:val="0"/>
          <w:sz w:val="23"/>
          <w:szCs w:val="23"/>
        </w:rPr>
        <w:t>,</w:t>
      </w:r>
      <w:r w:rsidRPr="00684376">
        <w:rPr>
          <w:rFonts w:ascii="Georgia" w:hAnsi="Georgia"/>
          <w:snapToGrid w:val="0"/>
          <w:sz w:val="23"/>
          <w:szCs w:val="23"/>
        </w:rPr>
        <w:t xml:space="preserve"> CONCUR.</w:t>
      </w:r>
    </w:p>
    <w:p w14:paraId="6ED78835" w14:textId="77777777" w:rsidR="008230E3" w:rsidRPr="00684376" w:rsidRDefault="008230E3" w:rsidP="00684376">
      <w:pPr>
        <w:tabs>
          <w:tab w:val="left" w:pos="2160"/>
        </w:tabs>
        <w:rPr>
          <w:rFonts w:ascii="Georgia" w:hAnsi="Georgia"/>
          <w:snapToGrid w:val="0"/>
          <w:sz w:val="23"/>
          <w:szCs w:val="23"/>
        </w:rPr>
      </w:pPr>
    </w:p>
    <w:sectPr w:rsidR="008230E3" w:rsidRPr="006843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85"/>
    <w:rsid w:val="000655B9"/>
    <w:rsid w:val="00131365"/>
    <w:rsid w:val="0025781B"/>
    <w:rsid w:val="0040185E"/>
    <w:rsid w:val="00424357"/>
    <w:rsid w:val="004250FE"/>
    <w:rsid w:val="0058748A"/>
    <w:rsid w:val="00645DB6"/>
    <w:rsid w:val="00684376"/>
    <w:rsid w:val="008230E3"/>
    <w:rsid w:val="008E6632"/>
    <w:rsid w:val="00946647"/>
    <w:rsid w:val="00980D87"/>
    <w:rsid w:val="00981B41"/>
    <w:rsid w:val="00B80B35"/>
    <w:rsid w:val="00BD32B6"/>
    <w:rsid w:val="00CB5785"/>
    <w:rsid w:val="00D07557"/>
    <w:rsid w:val="00D91E5D"/>
    <w:rsid w:val="00DE196E"/>
    <w:rsid w:val="00E64B52"/>
    <w:rsid w:val="00EF60C6"/>
    <w:rsid w:val="00FA0AE5"/>
    <w:rsid w:val="00FC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FAE9"/>
  <w15:chartTrackingRefBased/>
  <w15:docId w15:val="{687B99AA-367D-4E93-930C-70F2B25C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85"/>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CB578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785"/>
    <w:rPr>
      <w:rFonts w:ascii="Times New Roman" w:eastAsia="Times New Roman" w:hAnsi="Times New Roman" w:cs="Times New Roman"/>
      <w:b/>
      <w:kern w:val="0"/>
      <w:sz w:val="24"/>
      <w:szCs w:val="20"/>
      <w14:ligatures w14:val="none"/>
    </w:rPr>
  </w:style>
  <w:style w:type="paragraph" w:styleId="BodyTextIndent">
    <w:name w:val="Body Text Indent"/>
    <w:basedOn w:val="Normal"/>
    <w:link w:val="BodyTextIndentChar"/>
    <w:semiHidden/>
    <w:rsid w:val="00CB5785"/>
    <w:pPr>
      <w:ind w:left="1440" w:firstLine="720"/>
      <w:jc w:val="both"/>
    </w:pPr>
    <w:rPr>
      <w:sz w:val="24"/>
    </w:rPr>
  </w:style>
  <w:style w:type="character" w:customStyle="1" w:styleId="BodyTextIndentChar">
    <w:name w:val="Body Text Indent Char"/>
    <w:basedOn w:val="DefaultParagraphFont"/>
    <w:link w:val="BodyTextIndent"/>
    <w:semiHidden/>
    <w:rsid w:val="00CB5785"/>
    <w:rPr>
      <w:rFonts w:ascii="Times New Roman" w:eastAsia="Times New Roman" w:hAnsi="Times New Roman" w:cs="Times New Roman"/>
      <w:kern w:val="0"/>
      <w:sz w:val="24"/>
      <w:szCs w:val="20"/>
      <w14:ligatures w14:val="none"/>
    </w:rPr>
  </w:style>
  <w:style w:type="paragraph" w:styleId="BodyText">
    <w:name w:val="Body Text"/>
    <w:basedOn w:val="Normal"/>
    <w:link w:val="BodyTextChar"/>
    <w:semiHidden/>
    <w:rsid w:val="00CB5785"/>
    <w:pPr>
      <w:jc w:val="both"/>
    </w:pPr>
    <w:rPr>
      <w:sz w:val="24"/>
    </w:rPr>
  </w:style>
  <w:style w:type="character" w:customStyle="1" w:styleId="BodyTextChar">
    <w:name w:val="Body Text Char"/>
    <w:basedOn w:val="DefaultParagraphFont"/>
    <w:link w:val="BodyText"/>
    <w:semiHidden/>
    <w:rsid w:val="00CB5785"/>
    <w:rPr>
      <w:rFonts w:ascii="Times New Roman" w:eastAsia="Times New Roman" w:hAnsi="Times New Roman" w:cs="Times New Roman"/>
      <w:kern w:val="0"/>
      <w:sz w:val="24"/>
      <w:szCs w:val="20"/>
      <w14:ligatures w14:val="none"/>
    </w:rPr>
  </w:style>
  <w:style w:type="paragraph" w:styleId="Revision">
    <w:name w:val="Revision"/>
    <w:hidden/>
    <w:uiPriority w:val="99"/>
    <w:semiHidden/>
    <w:rsid w:val="00FC1D88"/>
    <w:pPr>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C-220380</dc:title>
  <dc:subject/>
  <dc:creator>.</dc:creator>
  <cp:keywords/>
  <dc:description/>
  <cp:lastModifiedBy>Renata Freese</cp:lastModifiedBy>
  <cp:revision>2</cp:revision>
  <dcterms:created xsi:type="dcterms:W3CDTF">2023-06-27T13:45:00Z</dcterms:created>
  <dcterms:modified xsi:type="dcterms:W3CDTF">2023-06-27T13:45:00Z</dcterms:modified>
</cp:coreProperties>
</file>