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8759" w14:textId="48FF4C0E" w:rsidR="00CB5785" w:rsidRPr="00684376" w:rsidRDefault="00CB5785" w:rsidP="00684376">
      <w:pPr>
        <w:pStyle w:val="Heading1"/>
        <w:tabs>
          <w:tab w:val="left" w:pos="2160"/>
        </w:tabs>
        <w:rPr>
          <w:rFonts w:ascii="Georgia" w:hAnsi="Georgia"/>
          <w:bCs/>
          <w:snapToGrid w:val="0"/>
          <w:sz w:val="23"/>
          <w:szCs w:val="23"/>
        </w:rPr>
      </w:pPr>
      <w:r w:rsidRPr="00684376">
        <w:rPr>
          <w:rFonts w:ascii="Georgia" w:hAnsi="Georgia"/>
          <w:bCs/>
          <w:snapToGrid w:val="0"/>
          <w:sz w:val="23"/>
          <w:szCs w:val="23"/>
        </w:rPr>
        <w:t>CAPTION:</w:t>
      </w:r>
      <w:r w:rsidR="00684376">
        <w:rPr>
          <w:rFonts w:ascii="Georgia" w:hAnsi="Georgia"/>
          <w:bCs/>
          <w:snapToGrid w:val="0"/>
          <w:sz w:val="23"/>
          <w:szCs w:val="23"/>
        </w:rPr>
        <w:tab/>
      </w:r>
      <w:r w:rsidR="00424357" w:rsidRPr="00684376">
        <w:rPr>
          <w:rFonts w:ascii="Georgia" w:hAnsi="Georgia"/>
          <w:bCs/>
          <w:snapToGrid w:val="0"/>
          <w:sz w:val="23"/>
          <w:szCs w:val="23"/>
        </w:rPr>
        <w:t>STATE V. PITTMAN</w:t>
      </w:r>
    </w:p>
    <w:p w14:paraId="7BCA2D88" w14:textId="6B09373A" w:rsidR="00CB5785" w:rsidRPr="002A57A0" w:rsidRDefault="002A57A0" w:rsidP="00684376">
      <w:pPr>
        <w:tabs>
          <w:tab w:val="left" w:pos="2160"/>
        </w:tabs>
        <w:rPr>
          <w:rFonts w:ascii="Georgia" w:hAnsi="Georgia"/>
          <w:b/>
          <w:bCs/>
          <w:snapToGrid w:val="0"/>
          <w:sz w:val="23"/>
          <w:szCs w:val="23"/>
        </w:rPr>
      </w:pPr>
      <w:r>
        <w:rPr>
          <w:rFonts w:ascii="Georgia" w:hAnsi="Georgia"/>
          <w:b/>
          <w:bCs/>
          <w:snapToGrid w:val="0"/>
          <w:sz w:val="23"/>
          <w:szCs w:val="23"/>
        </w:rPr>
        <w:t>06-16-23</w:t>
      </w:r>
    </w:p>
    <w:p w14:paraId="1641B032" w14:textId="74398C39" w:rsidR="00CB5785" w:rsidRPr="00684376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684376">
        <w:rPr>
          <w:rFonts w:ascii="Georgia" w:hAnsi="Georgia"/>
          <w:snapToGrid w:val="0"/>
          <w:sz w:val="23"/>
          <w:szCs w:val="23"/>
        </w:rPr>
        <w:t>APPEAL NO</w:t>
      </w:r>
      <w:r w:rsidR="00684376">
        <w:rPr>
          <w:rFonts w:ascii="Georgia" w:hAnsi="Georgia"/>
          <w:snapToGrid w:val="0"/>
          <w:sz w:val="23"/>
          <w:szCs w:val="23"/>
        </w:rPr>
        <w:t>.</w:t>
      </w:r>
      <w:r w:rsidRPr="00684376">
        <w:rPr>
          <w:rFonts w:ascii="Georgia" w:hAnsi="Georgia"/>
          <w:snapToGrid w:val="0"/>
          <w:sz w:val="23"/>
          <w:szCs w:val="23"/>
        </w:rPr>
        <w:t>:</w:t>
      </w:r>
      <w:r w:rsidR="00684376">
        <w:rPr>
          <w:rFonts w:ascii="Georgia" w:hAnsi="Georgia"/>
          <w:snapToGrid w:val="0"/>
          <w:sz w:val="23"/>
          <w:szCs w:val="23"/>
        </w:rPr>
        <w:tab/>
      </w:r>
      <w:r w:rsidRPr="00684376">
        <w:rPr>
          <w:rFonts w:ascii="Georgia" w:hAnsi="Georgia"/>
          <w:snapToGrid w:val="0"/>
          <w:sz w:val="23"/>
          <w:szCs w:val="23"/>
        </w:rPr>
        <w:t>C-</w:t>
      </w:r>
      <w:r w:rsidR="00424357" w:rsidRPr="00684376">
        <w:rPr>
          <w:rFonts w:ascii="Georgia" w:hAnsi="Georgia"/>
          <w:snapToGrid w:val="0"/>
          <w:sz w:val="23"/>
          <w:szCs w:val="23"/>
        </w:rPr>
        <w:t>220460</w:t>
      </w:r>
    </w:p>
    <w:p w14:paraId="71113651" w14:textId="77777777" w:rsidR="00CB5785" w:rsidRPr="00684376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3C5DBE8E" w14:textId="6143C4AA" w:rsidR="00CB5785" w:rsidRPr="00684376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684376">
        <w:rPr>
          <w:rFonts w:ascii="Georgia" w:hAnsi="Georgia"/>
          <w:snapToGrid w:val="0"/>
          <w:sz w:val="23"/>
          <w:szCs w:val="23"/>
        </w:rPr>
        <w:t>TRIAL NO.:</w:t>
      </w:r>
      <w:r w:rsidR="00684376">
        <w:rPr>
          <w:rFonts w:ascii="Georgia" w:hAnsi="Georgia"/>
          <w:snapToGrid w:val="0"/>
          <w:sz w:val="23"/>
          <w:szCs w:val="23"/>
        </w:rPr>
        <w:tab/>
      </w:r>
      <w:r w:rsidR="00424357" w:rsidRPr="00684376">
        <w:rPr>
          <w:rFonts w:ascii="Georgia" w:hAnsi="Georgia"/>
          <w:snapToGrid w:val="0"/>
          <w:sz w:val="23"/>
          <w:szCs w:val="23"/>
        </w:rPr>
        <w:t>C</w:t>
      </w:r>
      <w:r w:rsidR="00684376">
        <w:rPr>
          <w:rFonts w:ascii="Georgia" w:hAnsi="Georgia"/>
          <w:snapToGrid w:val="0"/>
          <w:sz w:val="23"/>
          <w:szCs w:val="23"/>
        </w:rPr>
        <w:t>-</w:t>
      </w:r>
      <w:r w:rsidR="00424357" w:rsidRPr="00684376">
        <w:rPr>
          <w:rFonts w:ascii="Georgia" w:hAnsi="Georgia"/>
          <w:snapToGrid w:val="0"/>
          <w:sz w:val="23"/>
          <w:szCs w:val="23"/>
        </w:rPr>
        <w:t>2</w:t>
      </w:r>
      <w:r w:rsidR="00684376">
        <w:rPr>
          <w:rFonts w:ascii="Georgia" w:hAnsi="Georgia"/>
          <w:snapToGrid w:val="0"/>
          <w:sz w:val="23"/>
          <w:szCs w:val="23"/>
        </w:rPr>
        <w:t>2</w:t>
      </w:r>
      <w:r w:rsidR="00424357" w:rsidRPr="00684376">
        <w:rPr>
          <w:rFonts w:ascii="Georgia" w:hAnsi="Georgia"/>
          <w:snapToGrid w:val="0"/>
          <w:sz w:val="23"/>
          <w:szCs w:val="23"/>
        </w:rPr>
        <w:t>TRC</w:t>
      </w:r>
      <w:r w:rsidR="00684376">
        <w:rPr>
          <w:rFonts w:ascii="Georgia" w:hAnsi="Georgia"/>
          <w:snapToGrid w:val="0"/>
          <w:sz w:val="23"/>
          <w:szCs w:val="23"/>
        </w:rPr>
        <w:t>-</w:t>
      </w:r>
      <w:r w:rsidR="00424357" w:rsidRPr="00684376">
        <w:rPr>
          <w:rFonts w:ascii="Georgia" w:hAnsi="Georgia"/>
          <w:snapToGrid w:val="0"/>
          <w:sz w:val="23"/>
          <w:szCs w:val="23"/>
        </w:rPr>
        <w:t>5479</w:t>
      </w:r>
      <w:r w:rsidR="008F249A">
        <w:rPr>
          <w:rFonts w:ascii="Georgia" w:hAnsi="Georgia"/>
          <w:snapToGrid w:val="0"/>
          <w:sz w:val="23"/>
          <w:szCs w:val="23"/>
        </w:rPr>
        <w:t>A</w:t>
      </w:r>
    </w:p>
    <w:p w14:paraId="7364349C" w14:textId="77777777" w:rsidR="00CB5785" w:rsidRPr="00684376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66433B82" w14:textId="040462E4" w:rsidR="00CB5785" w:rsidRPr="00684376" w:rsidRDefault="00684376" w:rsidP="00AB14FF">
      <w:pPr>
        <w:tabs>
          <w:tab w:val="left" w:pos="2160"/>
        </w:tabs>
        <w:jc w:val="both"/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napToGrid w:val="0"/>
          <w:sz w:val="23"/>
          <w:szCs w:val="23"/>
        </w:rPr>
        <w:t>KEY WORDS</w:t>
      </w:r>
      <w:r w:rsidR="00CB5785" w:rsidRPr="00684376">
        <w:rPr>
          <w:rFonts w:ascii="Georgia" w:hAnsi="Georgia"/>
          <w:snapToGrid w:val="0"/>
          <w:sz w:val="23"/>
          <w:szCs w:val="23"/>
        </w:rPr>
        <w:t>:</w:t>
      </w:r>
      <w:r w:rsidR="00CB5785" w:rsidRPr="00684376">
        <w:rPr>
          <w:rFonts w:ascii="Georgia" w:hAnsi="Georgia"/>
          <w:snapToGrid w:val="0"/>
          <w:sz w:val="23"/>
          <w:szCs w:val="23"/>
        </w:rPr>
        <w:tab/>
      </w:r>
      <w:r w:rsidR="00424357" w:rsidRPr="00684376">
        <w:rPr>
          <w:rFonts w:ascii="Georgia" w:hAnsi="Georgia"/>
          <w:snapToGrid w:val="0"/>
          <w:sz w:val="23"/>
          <w:szCs w:val="23"/>
        </w:rPr>
        <w:t>PROCEDURE/RULES – DISCOVERY – CONTINUANCE</w:t>
      </w:r>
    </w:p>
    <w:p w14:paraId="3C4EC75D" w14:textId="77777777" w:rsidR="00CB5785" w:rsidRPr="00684376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066FF57B" w14:textId="3E0F2CA6" w:rsidR="00DE196E" w:rsidRPr="00684376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684376">
        <w:rPr>
          <w:rFonts w:ascii="Georgia" w:hAnsi="Georgia"/>
          <w:snapToGrid w:val="0"/>
          <w:sz w:val="23"/>
          <w:szCs w:val="23"/>
        </w:rPr>
        <w:t>SUMMARY:</w:t>
      </w:r>
      <w:r w:rsidR="00684376">
        <w:rPr>
          <w:rFonts w:ascii="Georgia" w:hAnsi="Georgia"/>
          <w:snapToGrid w:val="0"/>
          <w:sz w:val="23"/>
          <w:szCs w:val="23"/>
        </w:rPr>
        <w:tab/>
      </w:r>
    </w:p>
    <w:p w14:paraId="53CA3BD0" w14:textId="73817173" w:rsidR="00CB5785" w:rsidRPr="00684376" w:rsidRDefault="00CB5785" w:rsidP="00684376">
      <w:pPr>
        <w:pStyle w:val="BodyTextIndent"/>
        <w:tabs>
          <w:tab w:val="left" w:pos="2160"/>
        </w:tabs>
        <w:ind w:left="0" w:firstLine="2160"/>
        <w:rPr>
          <w:rFonts w:ascii="Georgia" w:hAnsi="Georgia"/>
          <w:snapToGrid w:val="0"/>
          <w:sz w:val="23"/>
          <w:szCs w:val="23"/>
        </w:rPr>
      </w:pPr>
      <w:r w:rsidRPr="00684376">
        <w:rPr>
          <w:rFonts w:ascii="Georgia" w:hAnsi="Georgia"/>
          <w:snapToGrid w:val="0"/>
          <w:sz w:val="23"/>
          <w:szCs w:val="23"/>
        </w:rPr>
        <w:t xml:space="preserve">The trial court did not abuse its discretion in denying </w:t>
      </w:r>
      <w:r w:rsidR="00684376">
        <w:rPr>
          <w:rFonts w:ascii="Georgia" w:hAnsi="Georgia"/>
          <w:snapToGrid w:val="0"/>
          <w:sz w:val="23"/>
          <w:szCs w:val="23"/>
        </w:rPr>
        <w:t xml:space="preserve">defendant’s </w:t>
      </w:r>
      <w:r w:rsidRPr="00684376">
        <w:rPr>
          <w:rFonts w:ascii="Georgia" w:hAnsi="Georgia"/>
          <w:snapToGrid w:val="0"/>
          <w:sz w:val="23"/>
          <w:szCs w:val="23"/>
        </w:rPr>
        <w:t>motion for a continuance</w:t>
      </w:r>
      <w:r w:rsidR="00424357" w:rsidRPr="00684376">
        <w:rPr>
          <w:rFonts w:ascii="Georgia" w:hAnsi="Georgia"/>
          <w:snapToGrid w:val="0"/>
          <w:sz w:val="23"/>
          <w:szCs w:val="23"/>
        </w:rPr>
        <w:t xml:space="preserve"> as a requested sanction for a </w:t>
      </w:r>
      <w:r w:rsidRPr="00684376">
        <w:rPr>
          <w:rFonts w:ascii="Georgia" w:hAnsi="Georgia"/>
          <w:snapToGrid w:val="0"/>
          <w:sz w:val="23"/>
          <w:szCs w:val="23"/>
        </w:rPr>
        <w:t xml:space="preserve">discovery </w:t>
      </w:r>
      <w:r w:rsidR="00424357" w:rsidRPr="00684376">
        <w:rPr>
          <w:rFonts w:ascii="Georgia" w:hAnsi="Georgia"/>
          <w:snapToGrid w:val="0"/>
          <w:sz w:val="23"/>
          <w:szCs w:val="23"/>
        </w:rPr>
        <w:t xml:space="preserve">violation </w:t>
      </w:r>
      <w:r w:rsidRPr="00684376">
        <w:rPr>
          <w:rFonts w:ascii="Georgia" w:hAnsi="Georgia"/>
          <w:snapToGrid w:val="0"/>
          <w:sz w:val="23"/>
          <w:szCs w:val="23"/>
        </w:rPr>
        <w:t>when the</w:t>
      </w:r>
      <w:r w:rsidR="00424357" w:rsidRPr="00684376">
        <w:rPr>
          <w:rFonts w:ascii="Georgia" w:hAnsi="Georgia"/>
          <w:snapToGrid w:val="0"/>
          <w:sz w:val="23"/>
          <w:szCs w:val="23"/>
        </w:rPr>
        <w:t xml:space="preserve"> violation was not willful,</w:t>
      </w:r>
      <w:r w:rsidRPr="00684376">
        <w:rPr>
          <w:rFonts w:ascii="Georgia" w:hAnsi="Georgia"/>
          <w:snapToGrid w:val="0"/>
          <w:sz w:val="23"/>
          <w:szCs w:val="23"/>
        </w:rPr>
        <w:t xml:space="preserve"> </w:t>
      </w:r>
      <w:r w:rsidR="00424357" w:rsidRPr="00684376">
        <w:rPr>
          <w:rFonts w:ascii="Georgia" w:hAnsi="Georgia"/>
          <w:snapToGrid w:val="0"/>
          <w:sz w:val="23"/>
          <w:szCs w:val="23"/>
        </w:rPr>
        <w:t xml:space="preserve">the </w:t>
      </w:r>
      <w:r w:rsidRPr="00684376">
        <w:rPr>
          <w:rFonts w:ascii="Georgia" w:hAnsi="Georgia"/>
          <w:snapToGrid w:val="0"/>
          <w:sz w:val="23"/>
          <w:szCs w:val="23"/>
        </w:rPr>
        <w:t xml:space="preserve">discovery requested would have aided </w:t>
      </w:r>
      <w:r w:rsidR="00424357" w:rsidRPr="00684376">
        <w:rPr>
          <w:rFonts w:ascii="Georgia" w:hAnsi="Georgia"/>
          <w:snapToGrid w:val="0"/>
          <w:sz w:val="23"/>
          <w:szCs w:val="23"/>
        </w:rPr>
        <w:t xml:space="preserve">only </w:t>
      </w:r>
      <w:r w:rsidRPr="00684376">
        <w:rPr>
          <w:rFonts w:ascii="Georgia" w:hAnsi="Georgia"/>
          <w:snapToGrid w:val="0"/>
          <w:sz w:val="23"/>
          <w:szCs w:val="23"/>
        </w:rPr>
        <w:t xml:space="preserve">in </w:t>
      </w:r>
      <w:r w:rsidR="00424357" w:rsidRPr="00684376">
        <w:rPr>
          <w:rFonts w:ascii="Georgia" w:hAnsi="Georgia"/>
          <w:snapToGrid w:val="0"/>
          <w:sz w:val="23"/>
          <w:szCs w:val="23"/>
        </w:rPr>
        <w:t>trial preparation and defendant was not prejudiced by the evidence</w:t>
      </w:r>
      <w:r w:rsidRPr="00684376">
        <w:rPr>
          <w:rFonts w:ascii="Georgia" w:hAnsi="Georgia"/>
          <w:snapToGrid w:val="0"/>
          <w:sz w:val="23"/>
          <w:szCs w:val="23"/>
        </w:rPr>
        <w:t>.</w:t>
      </w:r>
    </w:p>
    <w:p w14:paraId="106574A1" w14:textId="77777777" w:rsidR="00CB5785" w:rsidRPr="00684376" w:rsidRDefault="00CB5785" w:rsidP="00684376">
      <w:pPr>
        <w:pStyle w:val="BodyTextIndent"/>
        <w:tabs>
          <w:tab w:val="left" w:pos="2160"/>
        </w:tabs>
        <w:ind w:left="0" w:firstLine="0"/>
        <w:rPr>
          <w:rFonts w:ascii="Georgia" w:hAnsi="Georgia"/>
          <w:snapToGrid w:val="0"/>
          <w:sz w:val="23"/>
          <w:szCs w:val="23"/>
        </w:rPr>
      </w:pPr>
    </w:p>
    <w:p w14:paraId="1F3804B4" w14:textId="74F9A499" w:rsidR="00CB5785" w:rsidRPr="00684376" w:rsidRDefault="00CB5785" w:rsidP="00684376">
      <w:pPr>
        <w:pStyle w:val="BodyTextIndent"/>
        <w:tabs>
          <w:tab w:val="left" w:pos="2160"/>
        </w:tabs>
        <w:ind w:left="0" w:firstLine="2160"/>
        <w:rPr>
          <w:rFonts w:ascii="Georgia" w:hAnsi="Georgia"/>
          <w:snapToGrid w:val="0"/>
          <w:sz w:val="23"/>
          <w:szCs w:val="23"/>
        </w:rPr>
      </w:pPr>
      <w:r w:rsidRPr="00684376">
        <w:rPr>
          <w:rFonts w:ascii="Georgia" w:hAnsi="Georgia"/>
          <w:snapToGrid w:val="0"/>
          <w:sz w:val="23"/>
          <w:szCs w:val="23"/>
        </w:rPr>
        <w:t xml:space="preserve">The trial court </w:t>
      </w:r>
      <w:r w:rsidR="00424357" w:rsidRPr="00684376">
        <w:rPr>
          <w:rFonts w:ascii="Georgia" w:hAnsi="Georgia"/>
          <w:snapToGrid w:val="0"/>
          <w:sz w:val="23"/>
          <w:szCs w:val="23"/>
        </w:rPr>
        <w:t xml:space="preserve">did not abuse its discretion in denying </w:t>
      </w:r>
      <w:r w:rsidR="00684376">
        <w:rPr>
          <w:rFonts w:ascii="Georgia" w:hAnsi="Georgia"/>
          <w:snapToGrid w:val="0"/>
          <w:sz w:val="23"/>
          <w:szCs w:val="23"/>
        </w:rPr>
        <w:t>defendant’s</w:t>
      </w:r>
      <w:r w:rsidR="00424357" w:rsidRPr="00684376">
        <w:rPr>
          <w:rFonts w:ascii="Georgia" w:hAnsi="Georgia"/>
          <w:snapToGrid w:val="0"/>
          <w:sz w:val="23"/>
          <w:szCs w:val="23"/>
        </w:rPr>
        <w:t xml:space="preserve"> motion for a continuance</w:t>
      </w:r>
      <w:r w:rsidR="00DE196E" w:rsidRPr="00684376">
        <w:rPr>
          <w:rFonts w:ascii="Georgia" w:hAnsi="Georgia"/>
          <w:snapToGrid w:val="0"/>
          <w:sz w:val="23"/>
          <w:szCs w:val="23"/>
        </w:rPr>
        <w:t xml:space="preserve"> where the inconvenience to the litigants, </w:t>
      </w:r>
      <w:proofErr w:type="gramStart"/>
      <w:r w:rsidR="00DE196E" w:rsidRPr="00684376">
        <w:rPr>
          <w:rFonts w:ascii="Georgia" w:hAnsi="Georgia"/>
          <w:snapToGrid w:val="0"/>
          <w:sz w:val="23"/>
          <w:szCs w:val="23"/>
        </w:rPr>
        <w:t>witnesses</w:t>
      </w:r>
      <w:proofErr w:type="gramEnd"/>
      <w:r w:rsidR="00DE196E" w:rsidRPr="00684376">
        <w:rPr>
          <w:rFonts w:ascii="Georgia" w:hAnsi="Georgia"/>
          <w:snapToGrid w:val="0"/>
          <w:sz w:val="23"/>
          <w:szCs w:val="23"/>
        </w:rPr>
        <w:t xml:space="preserve"> and the court from the last-minute nature of the request and the defense’s contribution to the circumstances giving rise to the need for a continuance outweighed the facts that </w:t>
      </w:r>
      <w:r w:rsidR="00684376">
        <w:rPr>
          <w:rFonts w:ascii="Georgia" w:hAnsi="Georgia"/>
          <w:snapToGrid w:val="0"/>
          <w:sz w:val="23"/>
          <w:szCs w:val="23"/>
        </w:rPr>
        <w:t xml:space="preserve">the </w:t>
      </w:r>
      <w:r w:rsidR="00424357" w:rsidRPr="00684376">
        <w:rPr>
          <w:rFonts w:ascii="Georgia" w:hAnsi="Georgia"/>
          <w:snapToGrid w:val="0"/>
          <w:sz w:val="23"/>
          <w:szCs w:val="23"/>
        </w:rPr>
        <w:t>continuance was the first one requested and there was a good</w:t>
      </w:r>
      <w:r w:rsidR="00E64B52">
        <w:rPr>
          <w:rFonts w:ascii="Georgia" w:hAnsi="Georgia"/>
          <w:snapToGrid w:val="0"/>
          <w:sz w:val="23"/>
          <w:szCs w:val="23"/>
        </w:rPr>
        <w:t>-</w:t>
      </w:r>
      <w:r w:rsidR="00424357" w:rsidRPr="00684376">
        <w:rPr>
          <w:rFonts w:ascii="Georgia" w:hAnsi="Georgia"/>
          <w:snapToGrid w:val="0"/>
          <w:sz w:val="23"/>
          <w:szCs w:val="23"/>
        </w:rPr>
        <w:t xml:space="preserve">faith basis for the </w:t>
      </w:r>
      <w:r w:rsidR="00DE196E" w:rsidRPr="00684376">
        <w:rPr>
          <w:rFonts w:ascii="Georgia" w:hAnsi="Georgia"/>
          <w:snapToGrid w:val="0"/>
          <w:sz w:val="23"/>
          <w:szCs w:val="23"/>
        </w:rPr>
        <w:t>request.</w:t>
      </w:r>
    </w:p>
    <w:p w14:paraId="43193A6B" w14:textId="77777777" w:rsidR="00CB5785" w:rsidRPr="00684376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51404DE5" w14:textId="417BE9DF" w:rsidR="00CB5785" w:rsidRPr="00684376" w:rsidRDefault="00CB5785" w:rsidP="00684376">
      <w:pPr>
        <w:pStyle w:val="BodyText"/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684376">
        <w:rPr>
          <w:rFonts w:ascii="Georgia" w:hAnsi="Georgia"/>
          <w:snapToGrid w:val="0"/>
          <w:sz w:val="23"/>
          <w:szCs w:val="23"/>
        </w:rPr>
        <w:t>JUDGMENT:</w:t>
      </w:r>
      <w:r w:rsidRPr="00684376">
        <w:rPr>
          <w:rFonts w:ascii="Georgia" w:hAnsi="Georgia"/>
          <w:snapToGrid w:val="0"/>
          <w:sz w:val="23"/>
          <w:szCs w:val="23"/>
        </w:rPr>
        <w:tab/>
        <w:t>AFFIRMED</w:t>
      </w:r>
    </w:p>
    <w:p w14:paraId="38CD4BA3" w14:textId="77777777" w:rsidR="00424357" w:rsidRPr="00684376" w:rsidRDefault="00424357" w:rsidP="00684376">
      <w:pPr>
        <w:pStyle w:val="BodyText"/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2AF92515" w14:textId="62073168" w:rsidR="00CB5785" w:rsidRPr="00684376" w:rsidRDefault="00CB5785" w:rsidP="00684376">
      <w:pPr>
        <w:tabs>
          <w:tab w:val="left" w:pos="2160"/>
        </w:tabs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 w:rsidRPr="00684376">
        <w:rPr>
          <w:rFonts w:ascii="Georgia" w:hAnsi="Georgia"/>
          <w:snapToGrid w:val="0"/>
          <w:sz w:val="23"/>
          <w:szCs w:val="23"/>
        </w:rPr>
        <w:t>JUDGES:</w:t>
      </w:r>
      <w:r w:rsidRPr="00684376">
        <w:rPr>
          <w:rFonts w:ascii="Georgia" w:hAnsi="Georgia"/>
          <w:snapToGrid w:val="0"/>
          <w:sz w:val="23"/>
          <w:szCs w:val="23"/>
        </w:rPr>
        <w:tab/>
      </w:r>
      <w:r w:rsidR="00684376">
        <w:rPr>
          <w:rFonts w:ascii="Georgia" w:hAnsi="Georgia"/>
          <w:snapToGrid w:val="0"/>
          <w:sz w:val="23"/>
          <w:szCs w:val="23"/>
        </w:rPr>
        <w:t>OPINION</w:t>
      </w:r>
      <w:r w:rsidRPr="00684376">
        <w:rPr>
          <w:rFonts w:ascii="Georgia" w:hAnsi="Georgia"/>
          <w:snapToGrid w:val="0"/>
          <w:sz w:val="23"/>
          <w:szCs w:val="23"/>
        </w:rPr>
        <w:t xml:space="preserve"> by </w:t>
      </w:r>
      <w:r w:rsidR="00424357" w:rsidRPr="00684376">
        <w:rPr>
          <w:rFonts w:ascii="Georgia" w:hAnsi="Georgia"/>
          <w:snapToGrid w:val="0"/>
          <w:sz w:val="23"/>
          <w:szCs w:val="23"/>
        </w:rPr>
        <w:t>WINKLER</w:t>
      </w:r>
      <w:r w:rsidRPr="00684376">
        <w:rPr>
          <w:rFonts w:ascii="Georgia" w:hAnsi="Georgia"/>
          <w:snapToGrid w:val="0"/>
          <w:sz w:val="23"/>
          <w:szCs w:val="23"/>
        </w:rPr>
        <w:t xml:space="preserve">, J.; </w:t>
      </w:r>
      <w:r w:rsidR="00A738C9">
        <w:rPr>
          <w:rFonts w:ascii="Georgia" w:hAnsi="Georgia"/>
          <w:snapToGrid w:val="0"/>
          <w:sz w:val="23"/>
          <w:szCs w:val="23"/>
        </w:rPr>
        <w:t>ZAYAS</w:t>
      </w:r>
      <w:r w:rsidRPr="00684376">
        <w:rPr>
          <w:rFonts w:ascii="Georgia" w:hAnsi="Georgia"/>
          <w:snapToGrid w:val="0"/>
          <w:sz w:val="23"/>
          <w:szCs w:val="23"/>
        </w:rPr>
        <w:t>, P.J.</w:t>
      </w:r>
      <w:r w:rsidR="00E64B52">
        <w:rPr>
          <w:rFonts w:ascii="Georgia" w:hAnsi="Georgia"/>
          <w:snapToGrid w:val="0"/>
          <w:sz w:val="23"/>
          <w:szCs w:val="23"/>
        </w:rPr>
        <w:t>,</w:t>
      </w:r>
      <w:r w:rsidR="00424357" w:rsidRPr="00684376">
        <w:rPr>
          <w:rFonts w:ascii="Georgia" w:hAnsi="Georgia"/>
          <w:snapToGrid w:val="0"/>
          <w:sz w:val="23"/>
          <w:szCs w:val="23"/>
        </w:rPr>
        <w:t xml:space="preserve"> and BOCK, J.</w:t>
      </w:r>
      <w:r w:rsidR="00E64B52">
        <w:rPr>
          <w:rFonts w:ascii="Georgia" w:hAnsi="Georgia"/>
          <w:snapToGrid w:val="0"/>
          <w:sz w:val="23"/>
          <w:szCs w:val="23"/>
        </w:rPr>
        <w:t>,</w:t>
      </w:r>
      <w:r w:rsidRPr="00684376">
        <w:rPr>
          <w:rFonts w:ascii="Georgia" w:hAnsi="Georgia"/>
          <w:snapToGrid w:val="0"/>
          <w:sz w:val="23"/>
          <w:szCs w:val="23"/>
        </w:rPr>
        <w:t xml:space="preserve"> CONCUR.</w:t>
      </w:r>
    </w:p>
    <w:p w14:paraId="6ED78835" w14:textId="77777777" w:rsidR="008230E3" w:rsidRPr="00684376" w:rsidRDefault="008230E3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sectPr w:rsidR="008230E3" w:rsidRPr="006843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85"/>
    <w:rsid w:val="00131365"/>
    <w:rsid w:val="0025781B"/>
    <w:rsid w:val="002A57A0"/>
    <w:rsid w:val="002D53B6"/>
    <w:rsid w:val="0040185E"/>
    <w:rsid w:val="00424357"/>
    <w:rsid w:val="00684376"/>
    <w:rsid w:val="008230E3"/>
    <w:rsid w:val="008F249A"/>
    <w:rsid w:val="00981B41"/>
    <w:rsid w:val="00A738C9"/>
    <w:rsid w:val="00AB14FF"/>
    <w:rsid w:val="00CB5785"/>
    <w:rsid w:val="00DE196E"/>
    <w:rsid w:val="00E6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FAE9"/>
  <w15:chartTrackingRefBased/>
  <w15:docId w15:val="{687B99AA-367D-4E93-930C-70F2B25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B578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85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rsid w:val="00CB5785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rsid w:val="00CB578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C-220460</dc:title>
  <dc:subject/>
  <dc:creator>.</dc:creator>
  <cp:keywords/>
  <dc:description/>
  <cp:lastModifiedBy>Renata Freese</cp:lastModifiedBy>
  <cp:revision>2</cp:revision>
  <dcterms:created xsi:type="dcterms:W3CDTF">2023-06-14T16:34:00Z</dcterms:created>
  <dcterms:modified xsi:type="dcterms:W3CDTF">2023-06-14T16:34:00Z</dcterms:modified>
</cp:coreProperties>
</file>