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5A62DABD" w:rsidR="00CB5785" w:rsidRPr="000869C0" w:rsidRDefault="00CB5785" w:rsidP="00684376">
      <w:pPr>
        <w:pStyle w:val="Heading1"/>
        <w:tabs>
          <w:tab w:val="left" w:pos="2160"/>
        </w:tabs>
        <w:rPr>
          <w:rFonts w:ascii="Georgia" w:hAnsi="Georgia"/>
          <w:bCs/>
          <w:snapToGrid w:val="0"/>
          <w:sz w:val="23"/>
          <w:szCs w:val="23"/>
        </w:rPr>
      </w:pPr>
      <w:r w:rsidRPr="000869C0">
        <w:rPr>
          <w:rFonts w:ascii="Georgia" w:hAnsi="Georgia"/>
          <w:bCs/>
          <w:snapToGrid w:val="0"/>
          <w:sz w:val="23"/>
          <w:szCs w:val="23"/>
        </w:rPr>
        <w:t>CAPTION:</w:t>
      </w:r>
      <w:r w:rsidR="00684376" w:rsidRPr="000869C0">
        <w:rPr>
          <w:rFonts w:ascii="Georgia" w:hAnsi="Georgia"/>
          <w:bCs/>
          <w:snapToGrid w:val="0"/>
          <w:sz w:val="23"/>
          <w:szCs w:val="23"/>
        </w:rPr>
        <w:tab/>
      </w:r>
      <w:r w:rsidR="006D4123" w:rsidRPr="000869C0">
        <w:rPr>
          <w:rFonts w:ascii="Georgia" w:hAnsi="Georgia"/>
          <w:bCs/>
          <w:caps/>
          <w:snapToGrid w:val="0"/>
          <w:sz w:val="23"/>
          <w:szCs w:val="23"/>
        </w:rPr>
        <w:t>In re: The R Children</w:t>
      </w:r>
    </w:p>
    <w:p w14:paraId="7BCA2D88" w14:textId="4AF317F4" w:rsidR="00CB5785" w:rsidRPr="004E4A54" w:rsidRDefault="004E4A54" w:rsidP="00684376">
      <w:pPr>
        <w:tabs>
          <w:tab w:val="left" w:pos="2160"/>
        </w:tabs>
        <w:rPr>
          <w:rFonts w:ascii="Georgia" w:hAnsi="Georgia"/>
          <w:b/>
          <w:bCs/>
          <w:snapToGrid w:val="0"/>
          <w:sz w:val="23"/>
          <w:szCs w:val="23"/>
        </w:rPr>
      </w:pPr>
      <w:r>
        <w:rPr>
          <w:rFonts w:ascii="Georgia" w:hAnsi="Georgia"/>
          <w:b/>
          <w:bCs/>
          <w:snapToGrid w:val="0"/>
          <w:sz w:val="23"/>
          <w:szCs w:val="23"/>
        </w:rPr>
        <w:t>06-28-23</w:t>
      </w:r>
    </w:p>
    <w:p w14:paraId="1641B032" w14:textId="5A5ABC41" w:rsidR="00CB5785" w:rsidRPr="000869C0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0869C0">
        <w:rPr>
          <w:rFonts w:ascii="Georgia" w:hAnsi="Georgia"/>
          <w:snapToGrid w:val="0"/>
          <w:sz w:val="23"/>
          <w:szCs w:val="23"/>
        </w:rPr>
        <w:t>APPEAL NO</w:t>
      </w:r>
      <w:r w:rsidR="00684376" w:rsidRPr="000869C0">
        <w:rPr>
          <w:rFonts w:ascii="Georgia" w:hAnsi="Georgia"/>
          <w:snapToGrid w:val="0"/>
          <w:sz w:val="23"/>
          <w:szCs w:val="23"/>
        </w:rPr>
        <w:t>.</w:t>
      </w:r>
      <w:r w:rsidRPr="000869C0">
        <w:rPr>
          <w:rFonts w:ascii="Georgia" w:hAnsi="Georgia"/>
          <w:snapToGrid w:val="0"/>
          <w:sz w:val="23"/>
          <w:szCs w:val="23"/>
        </w:rPr>
        <w:t>:</w:t>
      </w:r>
      <w:r w:rsidR="00684376" w:rsidRPr="000869C0">
        <w:rPr>
          <w:rFonts w:ascii="Georgia" w:hAnsi="Georgia"/>
          <w:snapToGrid w:val="0"/>
          <w:sz w:val="23"/>
          <w:szCs w:val="23"/>
        </w:rPr>
        <w:tab/>
      </w:r>
      <w:r w:rsidRPr="000869C0">
        <w:rPr>
          <w:rFonts w:ascii="Georgia" w:hAnsi="Georgia"/>
          <w:snapToGrid w:val="0"/>
          <w:sz w:val="23"/>
          <w:szCs w:val="23"/>
        </w:rPr>
        <w:t>C-</w:t>
      </w:r>
      <w:r w:rsidR="00424357" w:rsidRPr="000869C0">
        <w:rPr>
          <w:rFonts w:ascii="Georgia" w:hAnsi="Georgia"/>
          <w:snapToGrid w:val="0"/>
          <w:sz w:val="23"/>
          <w:szCs w:val="23"/>
        </w:rPr>
        <w:t>220</w:t>
      </w:r>
      <w:r w:rsidR="006D4123" w:rsidRPr="000869C0">
        <w:rPr>
          <w:rFonts w:ascii="Georgia" w:hAnsi="Georgia"/>
          <w:snapToGrid w:val="0"/>
          <w:sz w:val="23"/>
          <w:szCs w:val="23"/>
        </w:rPr>
        <w:t>561</w:t>
      </w:r>
    </w:p>
    <w:p w14:paraId="71113651" w14:textId="77777777" w:rsidR="00CB5785" w:rsidRPr="000869C0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3C5DBE8E" w14:textId="5F64E466" w:rsidR="00CB5785" w:rsidRPr="000869C0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0869C0">
        <w:rPr>
          <w:rFonts w:ascii="Georgia" w:hAnsi="Georgia"/>
          <w:snapToGrid w:val="0"/>
          <w:sz w:val="23"/>
          <w:szCs w:val="23"/>
        </w:rPr>
        <w:t>TRIAL NO.:</w:t>
      </w:r>
      <w:r w:rsidR="00684376" w:rsidRPr="000869C0">
        <w:rPr>
          <w:rFonts w:ascii="Georgia" w:hAnsi="Georgia"/>
          <w:snapToGrid w:val="0"/>
          <w:sz w:val="23"/>
          <w:szCs w:val="23"/>
        </w:rPr>
        <w:tab/>
      </w:r>
      <w:r w:rsidR="006D4123" w:rsidRPr="000869C0">
        <w:rPr>
          <w:rFonts w:ascii="Georgia" w:hAnsi="Georgia"/>
          <w:snapToGrid w:val="0"/>
          <w:sz w:val="23"/>
          <w:szCs w:val="23"/>
        </w:rPr>
        <w:t>F19-600X</w:t>
      </w:r>
    </w:p>
    <w:p w14:paraId="7364349C" w14:textId="77777777" w:rsidR="00CB5785" w:rsidRPr="000869C0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66433B82" w14:textId="42C4C1D4" w:rsidR="00CB5785" w:rsidRPr="000869C0" w:rsidRDefault="00684376" w:rsidP="006D4123">
      <w:pPr>
        <w:tabs>
          <w:tab w:val="left" w:pos="2160"/>
        </w:tabs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 w:rsidRPr="000869C0">
        <w:rPr>
          <w:rFonts w:ascii="Georgia" w:hAnsi="Georgia"/>
          <w:snapToGrid w:val="0"/>
          <w:sz w:val="23"/>
          <w:szCs w:val="23"/>
        </w:rPr>
        <w:t>KEY WORDS</w:t>
      </w:r>
      <w:r w:rsidR="00CB5785" w:rsidRPr="000869C0">
        <w:rPr>
          <w:rFonts w:ascii="Georgia" w:hAnsi="Georgia"/>
          <w:snapToGrid w:val="0"/>
          <w:sz w:val="23"/>
          <w:szCs w:val="23"/>
        </w:rPr>
        <w:t>:</w:t>
      </w:r>
      <w:r w:rsidR="00CB5785" w:rsidRPr="000869C0">
        <w:rPr>
          <w:rFonts w:ascii="Georgia" w:hAnsi="Georgia"/>
          <w:snapToGrid w:val="0"/>
          <w:sz w:val="23"/>
          <w:szCs w:val="23"/>
        </w:rPr>
        <w:tab/>
      </w:r>
      <w:r w:rsidR="000869C0" w:rsidRPr="000869C0">
        <w:rPr>
          <w:rFonts w:ascii="Georgia" w:hAnsi="Georgia"/>
          <w:snapToGrid w:val="0"/>
          <w:sz w:val="23"/>
          <w:szCs w:val="23"/>
        </w:rPr>
        <w:t xml:space="preserve">CHILDREN – </w:t>
      </w:r>
      <w:r w:rsidR="006D4123" w:rsidRPr="000869C0">
        <w:rPr>
          <w:rFonts w:ascii="Georgia" w:hAnsi="Georgia"/>
          <w:snapToGrid w:val="0"/>
          <w:sz w:val="23"/>
          <w:szCs w:val="23"/>
        </w:rPr>
        <w:t>LEGAL</w:t>
      </w:r>
      <w:r w:rsidR="000869C0" w:rsidRPr="000869C0">
        <w:rPr>
          <w:rFonts w:ascii="Georgia" w:hAnsi="Georgia"/>
          <w:snapToGrid w:val="0"/>
          <w:sz w:val="23"/>
          <w:szCs w:val="23"/>
        </w:rPr>
        <w:t xml:space="preserve"> </w:t>
      </w:r>
      <w:r w:rsidR="006D4123" w:rsidRPr="000869C0">
        <w:rPr>
          <w:rFonts w:ascii="Georgia" w:hAnsi="Georgia"/>
          <w:snapToGrid w:val="0"/>
          <w:sz w:val="23"/>
          <w:szCs w:val="23"/>
        </w:rPr>
        <w:t>CUSTODY – BEST INTEREST – VISITATION</w:t>
      </w:r>
    </w:p>
    <w:p w14:paraId="3C4EC75D" w14:textId="77777777" w:rsidR="00CB5785" w:rsidRPr="000869C0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066FF57B" w14:textId="7062187D" w:rsidR="00DE196E" w:rsidRPr="000869C0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0869C0">
        <w:rPr>
          <w:rFonts w:ascii="Georgia" w:hAnsi="Georgia"/>
          <w:snapToGrid w:val="0"/>
          <w:sz w:val="23"/>
          <w:szCs w:val="23"/>
        </w:rPr>
        <w:t>SUMMARY:</w:t>
      </w:r>
      <w:r w:rsidR="00684376" w:rsidRPr="000869C0">
        <w:rPr>
          <w:rFonts w:ascii="Georgia" w:hAnsi="Georgia"/>
          <w:snapToGrid w:val="0"/>
          <w:sz w:val="23"/>
          <w:szCs w:val="23"/>
        </w:rPr>
        <w:tab/>
      </w:r>
    </w:p>
    <w:p w14:paraId="106574A1" w14:textId="323266E6" w:rsidR="00CB5785" w:rsidRPr="000869C0" w:rsidRDefault="00CB5785" w:rsidP="006D4123">
      <w:pPr>
        <w:pStyle w:val="BodyTextIndent"/>
        <w:tabs>
          <w:tab w:val="left" w:pos="2160"/>
        </w:tabs>
        <w:ind w:left="0" w:firstLine="2160"/>
        <w:rPr>
          <w:rFonts w:ascii="Georgia" w:hAnsi="Georgia"/>
          <w:sz w:val="23"/>
          <w:szCs w:val="23"/>
        </w:rPr>
      </w:pPr>
      <w:r w:rsidRPr="000869C0">
        <w:rPr>
          <w:rFonts w:ascii="Georgia" w:hAnsi="Georgia"/>
          <w:snapToGrid w:val="0"/>
          <w:sz w:val="23"/>
          <w:szCs w:val="23"/>
        </w:rPr>
        <w:t xml:space="preserve">The </w:t>
      </w:r>
      <w:r w:rsidR="006D4123" w:rsidRPr="000869C0">
        <w:rPr>
          <w:rFonts w:ascii="Georgia" w:hAnsi="Georgia"/>
          <w:snapToGrid w:val="0"/>
          <w:sz w:val="23"/>
          <w:szCs w:val="23"/>
        </w:rPr>
        <w:t>juvenile</w:t>
      </w:r>
      <w:r w:rsidRPr="000869C0">
        <w:rPr>
          <w:rFonts w:ascii="Georgia" w:hAnsi="Georgia"/>
          <w:snapToGrid w:val="0"/>
          <w:sz w:val="23"/>
          <w:szCs w:val="23"/>
        </w:rPr>
        <w:t xml:space="preserve"> court did not abuse its discretion in </w:t>
      </w:r>
      <w:r w:rsidR="006D4123" w:rsidRPr="000869C0">
        <w:rPr>
          <w:rFonts w:ascii="Georgia" w:hAnsi="Georgia"/>
          <w:snapToGrid w:val="0"/>
          <w:sz w:val="23"/>
          <w:szCs w:val="23"/>
        </w:rPr>
        <w:t xml:space="preserve">awarding legal custody of the </w:t>
      </w:r>
      <w:r w:rsidR="000869C0">
        <w:rPr>
          <w:rFonts w:ascii="Georgia" w:hAnsi="Georgia"/>
          <w:snapToGrid w:val="0"/>
          <w:sz w:val="23"/>
          <w:szCs w:val="23"/>
        </w:rPr>
        <w:t>c</w:t>
      </w:r>
      <w:r w:rsidR="006D4123" w:rsidRPr="000869C0">
        <w:rPr>
          <w:rFonts w:ascii="Georgia" w:hAnsi="Georgia"/>
          <w:snapToGrid w:val="0"/>
          <w:sz w:val="23"/>
          <w:szCs w:val="23"/>
        </w:rPr>
        <w:t xml:space="preserve">hildren to their maternal grandfather where the juvenile court’s determination of the best interest of the children is </w:t>
      </w:r>
      <w:r w:rsidR="006D4123" w:rsidRPr="000869C0">
        <w:rPr>
          <w:rFonts w:ascii="Georgia" w:hAnsi="Georgia"/>
          <w:sz w:val="23"/>
          <w:szCs w:val="23"/>
        </w:rPr>
        <w:t>supported by competent and credible evidence concerning multiple statutory best-interest factors.</w:t>
      </w:r>
    </w:p>
    <w:p w14:paraId="7444DEC5" w14:textId="77777777" w:rsidR="006D4123" w:rsidRPr="000869C0" w:rsidRDefault="006D4123" w:rsidP="006D4123">
      <w:pPr>
        <w:pStyle w:val="BodyTextIndent"/>
        <w:tabs>
          <w:tab w:val="left" w:pos="2160"/>
        </w:tabs>
        <w:ind w:left="0" w:firstLine="2160"/>
        <w:rPr>
          <w:rFonts w:ascii="Georgia" w:hAnsi="Georgia"/>
          <w:snapToGrid w:val="0"/>
          <w:sz w:val="23"/>
          <w:szCs w:val="23"/>
        </w:rPr>
      </w:pPr>
    </w:p>
    <w:p w14:paraId="1F3804B4" w14:textId="114CB929" w:rsidR="00CB5785" w:rsidRPr="000869C0" w:rsidRDefault="00CB5785" w:rsidP="00684376">
      <w:pPr>
        <w:pStyle w:val="BodyTextIndent"/>
        <w:tabs>
          <w:tab w:val="left" w:pos="2160"/>
        </w:tabs>
        <w:ind w:left="0" w:firstLine="2160"/>
        <w:rPr>
          <w:rFonts w:ascii="Georgia" w:hAnsi="Georgia"/>
          <w:snapToGrid w:val="0"/>
          <w:sz w:val="23"/>
          <w:szCs w:val="23"/>
        </w:rPr>
      </w:pPr>
      <w:r w:rsidRPr="000869C0">
        <w:rPr>
          <w:rFonts w:ascii="Georgia" w:hAnsi="Georgia"/>
          <w:snapToGrid w:val="0"/>
          <w:sz w:val="23"/>
          <w:szCs w:val="23"/>
        </w:rPr>
        <w:t xml:space="preserve">The </w:t>
      </w:r>
      <w:r w:rsidR="006D4123" w:rsidRPr="000869C0">
        <w:rPr>
          <w:rFonts w:ascii="Georgia" w:hAnsi="Georgia"/>
          <w:snapToGrid w:val="0"/>
          <w:sz w:val="23"/>
          <w:szCs w:val="23"/>
        </w:rPr>
        <w:t>juvenile</w:t>
      </w:r>
      <w:r w:rsidRPr="000869C0">
        <w:rPr>
          <w:rFonts w:ascii="Georgia" w:hAnsi="Georgia"/>
          <w:snapToGrid w:val="0"/>
          <w:sz w:val="23"/>
          <w:szCs w:val="23"/>
        </w:rPr>
        <w:t xml:space="preserve"> court </w:t>
      </w:r>
      <w:r w:rsidR="00424357" w:rsidRPr="000869C0">
        <w:rPr>
          <w:rFonts w:ascii="Georgia" w:hAnsi="Georgia"/>
          <w:snapToGrid w:val="0"/>
          <w:sz w:val="23"/>
          <w:szCs w:val="23"/>
        </w:rPr>
        <w:t xml:space="preserve">did not </w:t>
      </w:r>
      <w:r w:rsidR="006D4123" w:rsidRPr="000869C0">
        <w:rPr>
          <w:rFonts w:ascii="Georgia" w:hAnsi="Georgia"/>
          <w:snapToGrid w:val="0"/>
          <w:sz w:val="23"/>
          <w:szCs w:val="23"/>
        </w:rPr>
        <w:t xml:space="preserve">commit plain error by failing to specify a schedule for visitation when the juvenile court is under no obligation to do so and the parties are </w:t>
      </w:r>
      <w:r w:rsidR="006D4123" w:rsidRPr="000869C0">
        <w:rPr>
          <w:rFonts w:ascii="Georgia" w:hAnsi="Georgia"/>
          <w:sz w:val="23"/>
          <w:szCs w:val="23"/>
        </w:rPr>
        <w:t xml:space="preserve">cooperative and friendly </w:t>
      </w:r>
      <w:r w:rsidR="000869C0">
        <w:rPr>
          <w:rFonts w:ascii="Georgia" w:hAnsi="Georgia"/>
          <w:sz w:val="23"/>
          <w:szCs w:val="23"/>
        </w:rPr>
        <w:t xml:space="preserve">and </w:t>
      </w:r>
      <w:r w:rsidR="006D4123" w:rsidRPr="000869C0">
        <w:rPr>
          <w:rFonts w:ascii="Georgia" w:hAnsi="Georgia"/>
          <w:sz w:val="23"/>
          <w:szCs w:val="23"/>
        </w:rPr>
        <w:t>have successfully arranged multiple supervised community visits with both children</w:t>
      </w:r>
      <w:r w:rsidR="00102CD8">
        <w:rPr>
          <w:rFonts w:ascii="Georgia" w:hAnsi="Georgia"/>
          <w:sz w:val="23"/>
          <w:szCs w:val="23"/>
        </w:rPr>
        <w:t xml:space="preserve"> </w:t>
      </w:r>
      <w:r w:rsidR="006D4123" w:rsidRPr="000869C0">
        <w:rPr>
          <w:rFonts w:ascii="Georgia" w:hAnsi="Georgia"/>
          <w:sz w:val="23"/>
          <w:szCs w:val="23"/>
        </w:rPr>
        <w:t>and Mother</w:t>
      </w:r>
      <w:r w:rsidR="00D37274">
        <w:rPr>
          <w:rFonts w:ascii="Georgia" w:hAnsi="Georgia"/>
          <w:sz w:val="23"/>
          <w:szCs w:val="23"/>
        </w:rPr>
        <w:t>,</w:t>
      </w:r>
      <w:r w:rsidR="006D4123" w:rsidRPr="000869C0">
        <w:rPr>
          <w:rFonts w:ascii="Georgia" w:hAnsi="Georgia"/>
          <w:sz w:val="23"/>
          <w:szCs w:val="23"/>
        </w:rPr>
        <w:t xml:space="preserve"> and Mother testified that she had no cause for concern during supervised visits.</w:t>
      </w:r>
    </w:p>
    <w:p w14:paraId="43193A6B" w14:textId="77777777" w:rsidR="00CB5785" w:rsidRPr="000869C0" w:rsidRDefault="00CB5785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51404DE5" w14:textId="417BE9DF" w:rsidR="00CB5785" w:rsidRPr="000869C0" w:rsidRDefault="00CB5785" w:rsidP="00684376">
      <w:pPr>
        <w:pStyle w:val="BodyText"/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0869C0">
        <w:rPr>
          <w:rFonts w:ascii="Georgia" w:hAnsi="Georgia"/>
          <w:snapToGrid w:val="0"/>
          <w:sz w:val="23"/>
          <w:szCs w:val="23"/>
        </w:rPr>
        <w:t>JUDGMENT:</w:t>
      </w:r>
      <w:r w:rsidRPr="000869C0">
        <w:rPr>
          <w:rFonts w:ascii="Georgia" w:hAnsi="Georgia"/>
          <w:snapToGrid w:val="0"/>
          <w:sz w:val="23"/>
          <w:szCs w:val="23"/>
        </w:rPr>
        <w:tab/>
        <w:t>AFFIRMED</w:t>
      </w:r>
    </w:p>
    <w:p w14:paraId="38CD4BA3" w14:textId="77777777" w:rsidR="00424357" w:rsidRPr="000869C0" w:rsidRDefault="00424357" w:rsidP="00684376">
      <w:pPr>
        <w:pStyle w:val="BodyText"/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2AF92515" w14:textId="62073168" w:rsidR="00CB5785" w:rsidRPr="000869C0" w:rsidRDefault="00CB5785" w:rsidP="00684376">
      <w:pPr>
        <w:tabs>
          <w:tab w:val="left" w:pos="2160"/>
        </w:tabs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 w:rsidRPr="000869C0">
        <w:rPr>
          <w:rFonts w:ascii="Georgia" w:hAnsi="Georgia"/>
          <w:snapToGrid w:val="0"/>
          <w:sz w:val="23"/>
          <w:szCs w:val="23"/>
        </w:rPr>
        <w:t>JUDGES:</w:t>
      </w:r>
      <w:r w:rsidRPr="000869C0">
        <w:rPr>
          <w:rFonts w:ascii="Georgia" w:hAnsi="Georgia"/>
          <w:snapToGrid w:val="0"/>
          <w:sz w:val="23"/>
          <w:szCs w:val="23"/>
        </w:rPr>
        <w:tab/>
      </w:r>
      <w:r w:rsidR="00684376" w:rsidRPr="000869C0">
        <w:rPr>
          <w:rFonts w:ascii="Georgia" w:hAnsi="Georgia"/>
          <w:snapToGrid w:val="0"/>
          <w:sz w:val="23"/>
          <w:szCs w:val="23"/>
        </w:rPr>
        <w:t>OPINION</w:t>
      </w:r>
      <w:r w:rsidRPr="000869C0">
        <w:rPr>
          <w:rFonts w:ascii="Georgia" w:hAnsi="Georgia"/>
          <w:snapToGrid w:val="0"/>
          <w:sz w:val="23"/>
          <w:szCs w:val="23"/>
        </w:rPr>
        <w:t xml:space="preserve"> by </w:t>
      </w:r>
      <w:r w:rsidR="00424357" w:rsidRPr="000869C0">
        <w:rPr>
          <w:rFonts w:ascii="Georgia" w:hAnsi="Georgia"/>
          <w:snapToGrid w:val="0"/>
          <w:sz w:val="23"/>
          <w:szCs w:val="23"/>
        </w:rPr>
        <w:t>WINKLER</w:t>
      </w:r>
      <w:r w:rsidRPr="000869C0">
        <w:rPr>
          <w:rFonts w:ascii="Georgia" w:hAnsi="Georgia"/>
          <w:snapToGrid w:val="0"/>
          <w:sz w:val="23"/>
          <w:szCs w:val="23"/>
        </w:rPr>
        <w:t xml:space="preserve">, J.; </w:t>
      </w:r>
      <w:r w:rsidR="00A738C9" w:rsidRPr="000869C0">
        <w:rPr>
          <w:rFonts w:ascii="Georgia" w:hAnsi="Georgia"/>
          <w:snapToGrid w:val="0"/>
          <w:sz w:val="23"/>
          <w:szCs w:val="23"/>
        </w:rPr>
        <w:t>ZAYAS</w:t>
      </w:r>
      <w:r w:rsidRPr="000869C0">
        <w:rPr>
          <w:rFonts w:ascii="Georgia" w:hAnsi="Georgia"/>
          <w:snapToGrid w:val="0"/>
          <w:sz w:val="23"/>
          <w:szCs w:val="23"/>
        </w:rPr>
        <w:t>, P.J.</w:t>
      </w:r>
      <w:r w:rsidR="00E64B52" w:rsidRPr="000869C0">
        <w:rPr>
          <w:rFonts w:ascii="Georgia" w:hAnsi="Georgia"/>
          <w:snapToGrid w:val="0"/>
          <w:sz w:val="23"/>
          <w:szCs w:val="23"/>
        </w:rPr>
        <w:t>,</w:t>
      </w:r>
      <w:r w:rsidR="00424357" w:rsidRPr="000869C0">
        <w:rPr>
          <w:rFonts w:ascii="Georgia" w:hAnsi="Georgia"/>
          <w:snapToGrid w:val="0"/>
          <w:sz w:val="23"/>
          <w:szCs w:val="23"/>
        </w:rPr>
        <w:t xml:space="preserve"> and BOCK, J.</w:t>
      </w:r>
      <w:r w:rsidR="00E64B52" w:rsidRPr="000869C0">
        <w:rPr>
          <w:rFonts w:ascii="Georgia" w:hAnsi="Georgia"/>
          <w:snapToGrid w:val="0"/>
          <w:sz w:val="23"/>
          <w:szCs w:val="23"/>
        </w:rPr>
        <w:t>,</w:t>
      </w:r>
      <w:r w:rsidRPr="000869C0">
        <w:rPr>
          <w:rFonts w:ascii="Georgia" w:hAnsi="Georgia"/>
          <w:snapToGrid w:val="0"/>
          <w:sz w:val="23"/>
          <w:szCs w:val="23"/>
        </w:rPr>
        <w:t xml:space="preserve"> CONCUR.</w:t>
      </w:r>
    </w:p>
    <w:p w14:paraId="6ED78835" w14:textId="77777777" w:rsidR="008230E3" w:rsidRPr="000869C0" w:rsidRDefault="008230E3" w:rsidP="00684376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sectPr w:rsidR="008230E3" w:rsidRPr="000869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0869C0"/>
    <w:rsid w:val="00102CD8"/>
    <w:rsid w:val="00131365"/>
    <w:rsid w:val="0025781B"/>
    <w:rsid w:val="0040185E"/>
    <w:rsid w:val="00424357"/>
    <w:rsid w:val="004E4A54"/>
    <w:rsid w:val="00684376"/>
    <w:rsid w:val="006D4123"/>
    <w:rsid w:val="006E697D"/>
    <w:rsid w:val="008230E3"/>
    <w:rsid w:val="00981B41"/>
    <w:rsid w:val="00A738C9"/>
    <w:rsid w:val="00AB14FF"/>
    <w:rsid w:val="00CB5785"/>
    <w:rsid w:val="00D37274"/>
    <w:rsid w:val="00DE196E"/>
    <w:rsid w:val="00E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D372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C-220561</dc:title>
  <dc:subject/>
  <dc:creator>.</dc:creator>
  <cp:keywords/>
  <dc:description/>
  <cp:lastModifiedBy>Renata Freese</cp:lastModifiedBy>
  <cp:revision>2</cp:revision>
  <dcterms:created xsi:type="dcterms:W3CDTF">2023-06-26T19:25:00Z</dcterms:created>
  <dcterms:modified xsi:type="dcterms:W3CDTF">2023-06-26T19:25:00Z</dcterms:modified>
</cp:coreProperties>
</file>