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938C" w14:textId="5AE3BBC7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3F3DCB">
        <w:rPr>
          <w:rFonts w:ascii="Georgia" w:hAnsi="Georgia"/>
          <w:sz w:val="23"/>
          <w:szCs w:val="23"/>
          <w:lang w:val="en-US"/>
        </w:rPr>
        <w:t>STATE V. KAMARA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61F14690" w14:textId="31FE9A6A" w:rsidR="008F7A21" w:rsidRPr="001B4318" w:rsidRDefault="008C79AB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06-28-23</w:t>
      </w:r>
    </w:p>
    <w:p w14:paraId="002CE0F3" w14:textId="15005643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</w:t>
      </w:r>
      <w:r w:rsidR="003F3DCB">
        <w:rPr>
          <w:rFonts w:ascii="Georgia" w:hAnsi="Georgia"/>
          <w:sz w:val="23"/>
          <w:szCs w:val="23"/>
        </w:rPr>
        <w:t>-220614</w:t>
      </w:r>
      <w:r w:rsidR="002C1D40">
        <w:rPr>
          <w:rFonts w:ascii="Georgia" w:hAnsi="Georgia"/>
          <w:sz w:val="23"/>
          <w:szCs w:val="23"/>
        </w:rPr>
        <w:tab/>
      </w:r>
    </w:p>
    <w:p w14:paraId="54BE8D90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2D49AB80" w14:textId="2C595457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3F3DCB">
        <w:rPr>
          <w:rFonts w:ascii="Georgia" w:hAnsi="Georgia"/>
          <w:sz w:val="23"/>
          <w:szCs w:val="23"/>
        </w:rPr>
        <w:t>B-2101629</w:t>
      </w:r>
    </w:p>
    <w:p w14:paraId="7E451BB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50728E34" w14:textId="7C07B407" w:rsidR="008F7A21" w:rsidRDefault="008F7A21" w:rsidP="008C79AB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3F3DCB">
        <w:rPr>
          <w:rFonts w:ascii="Georgia" w:hAnsi="Georgia"/>
          <w:sz w:val="23"/>
          <w:szCs w:val="23"/>
        </w:rPr>
        <w:t xml:space="preserve">POSTRELEASE CONTROL – AGGRAVATED VEHICULAR ASSAULT- </w:t>
      </w:r>
      <w:r w:rsidR="003F3DCB">
        <w:rPr>
          <w:rFonts w:ascii="Georgia" w:hAnsi="Georgia"/>
          <w:sz w:val="23"/>
          <w:szCs w:val="23"/>
        </w:rPr>
        <w:softHyphen/>
      </w:r>
      <w:r w:rsidR="003F3DCB" w:rsidRPr="003F3DCB">
        <w:rPr>
          <w:rFonts w:ascii="Georgia" w:hAnsi="Georgia"/>
          <w:sz w:val="23"/>
          <w:szCs w:val="23"/>
        </w:rPr>
        <w:t>– R.C. 2903.08(A)(1)(a)</w:t>
      </w:r>
      <w:r w:rsidR="003F3DCB">
        <w:rPr>
          <w:rFonts w:ascii="Georgia" w:hAnsi="Georgia"/>
          <w:sz w:val="23"/>
          <w:szCs w:val="23"/>
        </w:rPr>
        <w:t xml:space="preserve"> – R.C. 2967.28</w:t>
      </w:r>
      <w:r w:rsidR="00607863">
        <w:rPr>
          <w:rFonts w:ascii="Georgia" w:hAnsi="Georgia"/>
          <w:sz w:val="23"/>
          <w:szCs w:val="23"/>
        </w:rPr>
        <w:t xml:space="preserve"> – R.C. 2901.01(A)(9)</w:t>
      </w:r>
    </w:p>
    <w:p w14:paraId="5F83E92B" w14:textId="77777777" w:rsidR="008C79AB" w:rsidRPr="001B4318" w:rsidRDefault="008C79AB" w:rsidP="008C79AB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</w:p>
    <w:p w14:paraId="55C648BD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2E1716C" w14:textId="102E4EA9" w:rsidR="008F7A21" w:rsidRPr="00187F3F" w:rsidRDefault="003F3DCB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Because aggravated vehicular assault does not meet the definition of  an offense of violence under </w:t>
      </w:r>
      <w:r w:rsidRPr="003F3DCB">
        <w:rPr>
          <w:rFonts w:ascii="Georgia" w:hAnsi="Georgia"/>
          <w:bCs/>
          <w:sz w:val="23"/>
          <w:szCs w:val="23"/>
        </w:rPr>
        <w:t>R.C. 2901.01(A)(9)</w:t>
      </w:r>
      <w:r>
        <w:rPr>
          <w:rFonts w:ascii="Georgia" w:hAnsi="Georgia"/>
          <w:bCs/>
          <w:sz w:val="23"/>
          <w:szCs w:val="23"/>
        </w:rPr>
        <w:t xml:space="preserve">, the trial court erred in its imposition of </w:t>
      </w:r>
      <w:proofErr w:type="spellStart"/>
      <w:r>
        <w:rPr>
          <w:rFonts w:ascii="Georgia" w:hAnsi="Georgia"/>
          <w:bCs/>
          <w:sz w:val="23"/>
          <w:szCs w:val="23"/>
        </w:rPr>
        <w:t>postrelease</w:t>
      </w:r>
      <w:proofErr w:type="spellEnd"/>
      <w:r>
        <w:rPr>
          <w:rFonts w:ascii="Georgia" w:hAnsi="Georgia"/>
          <w:bCs/>
          <w:sz w:val="23"/>
          <w:szCs w:val="23"/>
        </w:rPr>
        <w:t xml:space="preserve"> control when it advised defendant that </w:t>
      </w:r>
      <w:proofErr w:type="spellStart"/>
      <w:r>
        <w:rPr>
          <w:rFonts w:ascii="Georgia" w:hAnsi="Georgia"/>
          <w:bCs/>
          <w:sz w:val="23"/>
          <w:szCs w:val="23"/>
        </w:rPr>
        <w:t>postrelease</w:t>
      </w:r>
      <w:proofErr w:type="spellEnd"/>
      <w:r>
        <w:rPr>
          <w:rFonts w:ascii="Georgia" w:hAnsi="Georgia"/>
          <w:bCs/>
          <w:sz w:val="23"/>
          <w:szCs w:val="23"/>
        </w:rPr>
        <w:t xml:space="preserve"> control was mandatory for that conviction. </w:t>
      </w:r>
    </w:p>
    <w:p w14:paraId="0DC91241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5CE0F2B" w14:textId="1080D380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3F3DCB">
        <w:rPr>
          <w:rFonts w:ascii="Georgia" w:hAnsi="Georgia"/>
          <w:sz w:val="23"/>
          <w:szCs w:val="23"/>
        </w:rPr>
        <w:t>REVERSED AND CAUSE REMANDED</w:t>
      </w:r>
    </w:p>
    <w:p w14:paraId="7D28D05D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21CE87C8" w14:textId="12B64AD6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 xml:space="preserve">, </w:t>
      </w:r>
      <w:r w:rsidR="00175B93">
        <w:rPr>
          <w:rFonts w:ascii="Georgia" w:hAnsi="Georgia"/>
          <w:sz w:val="23"/>
          <w:szCs w:val="23"/>
        </w:rPr>
        <w:t>P.</w:t>
      </w:r>
      <w:r w:rsidR="007C476E">
        <w:rPr>
          <w:rFonts w:ascii="Georgia" w:hAnsi="Georgia"/>
          <w:sz w:val="23"/>
          <w:szCs w:val="23"/>
        </w:rPr>
        <w:t>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175B93">
        <w:rPr>
          <w:rFonts w:ascii="Georgia" w:hAnsi="Georgia"/>
          <w:sz w:val="23"/>
          <w:szCs w:val="23"/>
        </w:rPr>
        <w:t>ZAYAS</w:t>
      </w:r>
      <w:r w:rsidR="008B0C13">
        <w:rPr>
          <w:rFonts w:ascii="Georgia" w:hAnsi="Georgia"/>
          <w:sz w:val="23"/>
          <w:szCs w:val="23"/>
        </w:rPr>
        <w:t xml:space="preserve"> and </w:t>
      </w:r>
      <w:r w:rsidR="00175B93">
        <w:rPr>
          <w:rFonts w:ascii="Georgia" w:hAnsi="Georgia"/>
          <w:sz w:val="23"/>
          <w:szCs w:val="23"/>
        </w:rPr>
        <w:t>KINSLEY</w:t>
      </w:r>
      <w:r w:rsidR="002C1D40">
        <w:rPr>
          <w:rFonts w:ascii="Georgia" w:hAnsi="Georgia"/>
          <w:sz w:val="23"/>
          <w:szCs w:val="23"/>
        </w:rPr>
        <w:t>, J</w:t>
      </w:r>
      <w:r w:rsidR="00175B93">
        <w:rPr>
          <w:rFonts w:ascii="Georgia" w:hAnsi="Georgia"/>
          <w:sz w:val="23"/>
          <w:szCs w:val="23"/>
        </w:rPr>
        <w:t>J</w:t>
      </w:r>
      <w:r w:rsidR="002C1D40">
        <w:rPr>
          <w:rFonts w:ascii="Georgia" w:hAnsi="Georgia"/>
          <w:sz w:val="23"/>
          <w:szCs w:val="23"/>
        </w:rPr>
        <w:t>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0B3BD136" w14:textId="77777777" w:rsidR="00E33166" w:rsidRDefault="00042EA8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CB"/>
    <w:rsid w:val="000A4C9A"/>
    <w:rsid w:val="00100E31"/>
    <w:rsid w:val="00142612"/>
    <w:rsid w:val="001458A9"/>
    <w:rsid w:val="00175B93"/>
    <w:rsid w:val="001D1316"/>
    <w:rsid w:val="001D404E"/>
    <w:rsid w:val="002C1D40"/>
    <w:rsid w:val="002E2E63"/>
    <w:rsid w:val="003F3DCB"/>
    <w:rsid w:val="004752CF"/>
    <w:rsid w:val="004A7FA7"/>
    <w:rsid w:val="004E2795"/>
    <w:rsid w:val="004F1FA7"/>
    <w:rsid w:val="00586B56"/>
    <w:rsid w:val="00607863"/>
    <w:rsid w:val="006925E0"/>
    <w:rsid w:val="007C476E"/>
    <w:rsid w:val="007D135B"/>
    <w:rsid w:val="008B0C13"/>
    <w:rsid w:val="008B21FE"/>
    <w:rsid w:val="008C79AB"/>
    <w:rsid w:val="008F7A21"/>
    <w:rsid w:val="00906783"/>
    <w:rsid w:val="009E0A55"/>
    <w:rsid w:val="00AB7546"/>
    <w:rsid w:val="00AE6177"/>
    <w:rsid w:val="00AE74C6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6284"/>
  <w15:docId w15:val="{9D21BE1F-0015-4078-BAC6-805572D3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C-220614</dc:title>
  <dc:creator>.</dc:creator>
  <cp:lastModifiedBy>Renata Freese</cp:lastModifiedBy>
  <cp:revision>2</cp:revision>
  <dcterms:created xsi:type="dcterms:W3CDTF">2023-06-26T19:18:00Z</dcterms:created>
  <dcterms:modified xsi:type="dcterms:W3CDTF">2023-06-26T19:18:00Z</dcterms:modified>
</cp:coreProperties>
</file>