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0A63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69D56A61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  <w:lang w:val="en-US"/>
        </w:rPr>
        <w:t xml:space="preserve">STATE V. </w:t>
      </w:r>
      <w:r w:rsidR="00946827">
        <w:rPr>
          <w:rFonts w:ascii="Georgia" w:hAnsi="Georgia"/>
          <w:sz w:val="23"/>
          <w:szCs w:val="23"/>
          <w:lang w:val="en-US"/>
        </w:rPr>
        <w:t>ROBERTSON</w:t>
      </w:r>
    </w:p>
    <w:p w14:paraId="3B5EF32A" w14:textId="4DC1B7D0" w:rsidR="0024101A" w:rsidRPr="0024101A" w:rsidRDefault="000C1950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07-28-23</w:t>
      </w:r>
    </w:p>
    <w:p w14:paraId="44A369A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946827">
        <w:rPr>
          <w:rFonts w:ascii="Georgia" w:hAnsi="Georgia"/>
          <w:sz w:val="23"/>
          <w:szCs w:val="23"/>
        </w:rPr>
        <w:t>220047</w:t>
      </w:r>
    </w:p>
    <w:p w14:paraId="4C17F10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D863B1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46827">
        <w:rPr>
          <w:rFonts w:ascii="Georgia" w:hAnsi="Georgia"/>
          <w:sz w:val="23"/>
        </w:rPr>
        <w:t>B-2101596</w:t>
      </w:r>
    </w:p>
    <w:p w14:paraId="3196896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8D8C43C" w14:textId="7459A11C" w:rsidR="0024101A" w:rsidRDefault="00D506E0" w:rsidP="000C1950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946827">
        <w:rPr>
          <w:rFonts w:ascii="Georgia" w:hAnsi="Georgia"/>
          <w:sz w:val="23"/>
          <w:szCs w:val="23"/>
        </w:rPr>
        <w:t>JURY INSTRUCTIONS</w:t>
      </w:r>
      <w:r w:rsidR="009E38CD">
        <w:rPr>
          <w:rFonts w:ascii="Georgia" w:hAnsi="Georgia"/>
          <w:sz w:val="23"/>
          <w:szCs w:val="23"/>
        </w:rPr>
        <w:t xml:space="preserve"> – </w:t>
      </w:r>
      <w:r w:rsidR="00946827">
        <w:rPr>
          <w:rFonts w:ascii="Georgia" w:hAnsi="Georgia"/>
          <w:sz w:val="23"/>
          <w:szCs w:val="23"/>
        </w:rPr>
        <w:t>CASTLE DOCTRINE</w:t>
      </w:r>
      <w:r w:rsidR="00E45D57">
        <w:rPr>
          <w:rFonts w:ascii="Georgia" w:hAnsi="Georgia"/>
          <w:sz w:val="23"/>
          <w:szCs w:val="23"/>
        </w:rPr>
        <w:t xml:space="preserve"> – </w:t>
      </w:r>
      <w:r w:rsidR="00946827">
        <w:rPr>
          <w:rFonts w:ascii="Georgia" w:hAnsi="Georgia"/>
          <w:sz w:val="23"/>
          <w:szCs w:val="23"/>
        </w:rPr>
        <w:t>SELF-DEFENSE</w:t>
      </w:r>
      <w:r w:rsidR="00E45D57">
        <w:rPr>
          <w:rFonts w:ascii="Georgia" w:hAnsi="Georgia"/>
          <w:sz w:val="23"/>
          <w:szCs w:val="23"/>
        </w:rPr>
        <w:t xml:space="preserve"> </w:t>
      </w:r>
      <w:r w:rsidR="00946827">
        <w:rPr>
          <w:rFonts w:ascii="Georgia" w:hAnsi="Georgia"/>
          <w:sz w:val="23"/>
          <w:szCs w:val="23"/>
        </w:rPr>
        <w:t>– ABUSE OF DISCRETION</w:t>
      </w:r>
    </w:p>
    <w:p w14:paraId="5EED21AA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A3157D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6204A2B5" w14:textId="77777777" w:rsidR="001C0ADC" w:rsidRDefault="0024101A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46827">
        <w:rPr>
          <w:rFonts w:ascii="Georgia" w:hAnsi="Georgia"/>
          <w:sz w:val="23"/>
          <w:szCs w:val="23"/>
        </w:rPr>
        <w:t xml:space="preserve">The trial court abused its discretion when it failed to instruct the jury on the Castle Doctrine presumption </w:t>
      </w:r>
      <w:r w:rsidR="00F00BF4">
        <w:rPr>
          <w:rFonts w:ascii="Georgia" w:hAnsi="Georgia"/>
          <w:sz w:val="23"/>
          <w:szCs w:val="23"/>
        </w:rPr>
        <w:t>because</w:t>
      </w:r>
      <w:r w:rsidR="00946827">
        <w:rPr>
          <w:rFonts w:ascii="Georgia" w:hAnsi="Georgia"/>
          <w:sz w:val="23"/>
          <w:szCs w:val="23"/>
        </w:rPr>
        <w:t xml:space="preserve"> the evidence warranted the instruction</w:t>
      </w:r>
      <w:r w:rsidR="00F00BF4">
        <w:rPr>
          <w:rFonts w:ascii="Georgia" w:hAnsi="Georgia"/>
          <w:sz w:val="23"/>
          <w:szCs w:val="23"/>
        </w:rPr>
        <w:t xml:space="preserve"> where defendant, who shot the victim in defendant’s covered carport, had lost a family member to gun violence, the victim threatened defendant and her family, the victim appeared at defendant’s home </w:t>
      </w:r>
      <w:r w:rsidR="006E6C0F">
        <w:rPr>
          <w:rFonts w:ascii="Georgia" w:hAnsi="Georgia"/>
          <w:sz w:val="23"/>
          <w:szCs w:val="23"/>
        </w:rPr>
        <w:t>at midnight, the victim, who was drunk, entered defendant’s home without permission and refused to leave, the victim fought with defendant and defendant’s boyfriend, the victim had a history of assaulting people, both defendant and her boyfriend had been injured prior to the incident, and the victim was in a physical altercation with defendant’s boyfriend just before defendant shot her</w:t>
      </w:r>
      <w:r w:rsidR="006E1DA6">
        <w:rPr>
          <w:rFonts w:ascii="Georgia" w:hAnsi="Georgia"/>
          <w:sz w:val="23"/>
          <w:szCs w:val="23"/>
        </w:rPr>
        <w:t xml:space="preserve">. </w:t>
      </w:r>
      <w:r w:rsidR="00E45D57">
        <w:rPr>
          <w:rFonts w:ascii="Georgia" w:hAnsi="Georgia"/>
          <w:sz w:val="23"/>
          <w:szCs w:val="23"/>
        </w:rPr>
        <w:t xml:space="preserve"> </w:t>
      </w:r>
    </w:p>
    <w:p w14:paraId="66E2E965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2A20BA42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46827">
        <w:rPr>
          <w:rFonts w:ascii="Georgia" w:hAnsi="Georgia"/>
          <w:sz w:val="23"/>
          <w:szCs w:val="23"/>
        </w:rPr>
        <w:t>REVERSED AND CAUSE REMANDED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44964567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3F14893" w14:textId="77777777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 xml:space="preserve">OPINION by BERGERON, P.J.; WINKLER and </w:t>
      </w:r>
      <w:r w:rsidR="00946827">
        <w:rPr>
          <w:rFonts w:ascii="Georgia" w:hAnsi="Georgia"/>
          <w:sz w:val="23"/>
          <w:szCs w:val="23"/>
        </w:rPr>
        <w:t>KINSLEY</w:t>
      </w:r>
      <w:r w:rsidR="00E45D57">
        <w:rPr>
          <w:rFonts w:ascii="Georgia" w:hAnsi="Georgia"/>
          <w:sz w:val="23"/>
          <w:szCs w:val="23"/>
        </w:rPr>
        <w:t>, JJ., CONCUR.</w:t>
      </w:r>
    </w:p>
    <w:p w14:paraId="6A7A062B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64B867F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C1950"/>
    <w:rsid w:val="000F706C"/>
    <w:rsid w:val="001C0ADC"/>
    <w:rsid w:val="0024101A"/>
    <w:rsid w:val="002D7F0C"/>
    <w:rsid w:val="00310B6D"/>
    <w:rsid w:val="00327A5A"/>
    <w:rsid w:val="00364EFA"/>
    <w:rsid w:val="00393B40"/>
    <w:rsid w:val="00413883"/>
    <w:rsid w:val="00431144"/>
    <w:rsid w:val="00466478"/>
    <w:rsid w:val="004778A8"/>
    <w:rsid w:val="004B59DB"/>
    <w:rsid w:val="005F78E9"/>
    <w:rsid w:val="006000DE"/>
    <w:rsid w:val="0060773E"/>
    <w:rsid w:val="00612520"/>
    <w:rsid w:val="00652AFB"/>
    <w:rsid w:val="006E1DA6"/>
    <w:rsid w:val="006E6C0F"/>
    <w:rsid w:val="006E7F6F"/>
    <w:rsid w:val="007362FD"/>
    <w:rsid w:val="00746E05"/>
    <w:rsid w:val="00750BD6"/>
    <w:rsid w:val="00760A9C"/>
    <w:rsid w:val="00781144"/>
    <w:rsid w:val="007A2F3A"/>
    <w:rsid w:val="007E1A6D"/>
    <w:rsid w:val="007E3C40"/>
    <w:rsid w:val="007E54BF"/>
    <w:rsid w:val="00802F49"/>
    <w:rsid w:val="00827153"/>
    <w:rsid w:val="00843F2A"/>
    <w:rsid w:val="008577E9"/>
    <w:rsid w:val="008B031A"/>
    <w:rsid w:val="008C739F"/>
    <w:rsid w:val="00936485"/>
    <w:rsid w:val="009442E6"/>
    <w:rsid w:val="00946827"/>
    <w:rsid w:val="00970822"/>
    <w:rsid w:val="009731B2"/>
    <w:rsid w:val="009B7AFB"/>
    <w:rsid w:val="009E38CD"/>
    <w:rsid w:val="009F5215"/>
    <w:rsid w:val="00A14B2C"/>
    <w:rsid w:val="00A7125A"/>
    <w:rsid w:val="00AC1F9B"/>
    <w:rsid w:val="00B07F84"/>
    <w:rsid w:val="00B11C47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356D1"/>
    <w:rsid w:val="00D506E0"/>
    <w:rsid w:val="00DB47E7"/>
    <w:rsid w:val="00E23DA1"/>
    <w:rsid w:val="00E27835"/>
    <w:rsid w:val="00E45D57"/>
    <w:rsid w:val="00E9119D"/>
    <w:rsid w:val="00F00BF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017F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98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C-220047</dc:title>
  <dc:creator>.</dc:creator>
  <cp:lastModifiedBy>Renata Freese</cp:lastModifiedBy>
  <cp:revision>2</cp:revision>
  <dcterms:created xsi:type="dcterms:W3CDTF">2023-07-27T14:12:00Z</dcterms:created>
  <dcterms:modified xsi:type="dcterms:W3CDTF">2023-07-27T14:12:00Z</dcterms:modified>
</cp:coreProperties>
</file>