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3F66" w14:textId="7BA9B652" w:rsidR="00315F3C" w:rsidRPr="00434796" w:rsidRDefault="00315F3C" w:rsidP="00315F3C">
      <w:pPr>
        <w:pStyle w:val="Heading1"/>
        <w:ind w:left="2160" w:hanging="2160"/>
        <w:rPr>
          <w:rFonts w:ascii="Georgia" w:hAnsi="Georgia"/>
          <w:sz w:val="23"/>
          <w:szCs w:val="23"/>
        </w:rPr>
      </w:pPr>
      <w:r w:rsidRPr="00434796">
        <w:rPr>
          <w:rFonts w:ascii="Georgia" w:hAnsi="Georgia"/>
          <w:sz w:val="23"/>
          <w:szCs w:val="23"/>
        </w:rPr>
        <w:t>CAPTION:</w:t>
      </w:r>
      <w:r w:rsidRPr="00434796">
        <w:rPr>
          <w:rFonts w:ascii="Georgia" w:hAnsi="Georgia"/>
          <w:sz w:val="23"/>
          <w:szCs w:val="23"/>
        </w:rPr>
        <w:tab/>
      </w:r>
      <w:r>
        <w:rPr>
          <w:rFonts w:ascii="Georgia" w:hAnsi="Georgia"/>
          <w:sz w:val="23"/>
          <w:szCs w:val="23"/>
        </w:rPr>
        <w:t>NICHOLS V. DURRANI</w:t>
      </w:r>
    </w:p>
    <w:p w14:paraId="0AA9237E" w14:textId="33268D0C" w:rsidR="00315F3C" w:rsidRPr="006C10D3" w:rsidRDefault="006C10D3" w:rsidP="00315F3C">
      <w:pPr>
        <w:rPr>
          <w:rFonts w:ascii="Georgia" w:hAnsi="Georgia"/>
          <w:b/>
          <w:bCs/>
          <w:sz w:val="23"/>
          <w:szCs w:val="23"/>
        </w:rPr>
      </w:pPr>
      <w:r>
        <w:rPr>
          <w:rFonts w:ascii="Georgia" w:hAnsi="Georgia"/>
          <w:b/>
          <w:bCs/>
          <w:sz w:val="23"/>
          <w:szCs w:val="23"/>
        </w:rPr>
        <w:t>09-08-23</w:t>
      </w:r>
    </w:p>
    <w:p w14:paraId="15C360C8" w14:textId="7854C00B" w:rsidR="00315F3C" w:rsidRDefault="00315F3C" w:rsidP="00315F3C">
      <w:pPr>
        <w:rPr>
          <w:rFonts w:ascii="Georgia" w:hAnsi="Georgia"/>
          <w:sz w:val="23"/>
          <w:szCs w:val="23"/>
        </w:rPr>
      </w:pPr>
      <w:r w:rsidRPr="00434796">
        <w:rPr>
          <w:rFonts w:ascii="Georgia" w:hAnsi="Georgia"/>
          <w:sz w:val="23"/>
          <w:szCs w:val="23"/>
        </w:rPr>
        <w:t>APPEAL NO.:</w:t>
      </w:r>
      <w:r>
        <w:rPr>
          <w:rFonts w:ascii="Georgia" w:hAnsi="Georgia"/>
          <w:sz w:val="23"/>
          <w:szCs w:val="23"/>
        </w:rPr>
        <w:t xml:space="preserve">             C-220350</w:t>
      </w:r>
    </w:p>
    <w:p w14:paraId="0364A17E" w14:textId="77777777" w:rsidR="00315F3C" w:rsidRPr="00434796" w:rsidRDefault="00315F3C" w:rsidP="00315F3C">
      <w:pPr>
        <w:rPr>
          <w:rFonts w:ascii="Georgia" w:hAnsi="Georgia"/>
          <w:sz w:val="23"/>
          <w:szCs w:val="23"/>
        </w:rPr>
      </w:pPr>
      <w:r>
        <w:rPr>
          <w:rFonts w:ascii="Georgia" w:hAnsi="Georgia"/>
          <w:sz w:val="23"/>
          <w:szCs w:val="23"/>
        </w:rPr>
        <w:t xml:space="preserve">                                      </w:t>
      </w:r>
    </w:p>
    <w:p w14:paraId="4694012A" w14:textId="473E26AF" w:rsidR="00315F3C" w:rsidRPr="00434796" w:rsidRDefault="00315F3C" w:rsidP="00315F3C">
      <w:pPr>
        <w:rPr>
          <w:rFonts w:ascii="Georgia" w:hAnsi="Georgia"/>
          <w:sz w:val="23"/>
          <w:szCs w:val="23"/>
        </w:rPr>
      </w:pPr>
      <w:r w:rsidRPr="00434796">
        <w:rPr>
          <w:rFonts w:ascii="Georgia" w:hAnsi="Georgia"/>
          <w:sz w:val="23"/>
          <w:szCs w:val="23"/>
        </w:rPr>
        <w:t>TRIAL NO.:</w:t>
      </w:r>
      <w:r w:rsidRPr="00434796">
        <w:rPr>
          <w:rFonts w:ascii="Georgia" w:hAnsi="Georgia"/>
          <w:sz w:val="23"/>
          <w:szCs w:val="23"/>
        </w:rPr>
        <w:tab/>
        <w:t xml:space="preserve">            </w:t>
      </w:r>
      <w:r>
        <w:rPr>
          <w:rFonts w:ascii="Georgia" w:hAnsi="Georgia"/>
          <w:sz w:val="23"/>
          <w:szCs w:val="23"/>
        </w:rPr>
        <w:t>A-1601569</w:t>
      </w:r>
    </w:p>
    <w:p w14:paraId="36FD9069" w14:textId="77777777" w:rsidR="00315F3C" w:rsidRPr="00434796" w:rsidRDefault="00315F3C" w:rsidP="00315F3C">
      <w:pPr>
        <w:rPr>
          <w:rFonts w:ascii="Georgia" w:hAnsi="Georgia"/>
          <w:sz w:val="23"/>
          <w:szCs w:val="23"/>
        </w:rPr>
      </w:pPr>
    </w:p>
    <w:p w14:paraId="3899D20E" w14:textId="5CACBE9D" w:rsidR="00315F3C" w:rsidRPr="00434796" w:rsidRDefault="00315F3C" w:rsidP="00315F3C">
      <w:pPr>
        <w:ind w:left="2100" w:hanging="2100"/>
        <w:jc w:val="both"/>
        <w:rPr>
          <w:rFonts w:ascii="Georgia" w:hAnsi="Georgia"/>
          <w:sz w:val="23"/>
          <w:szCs w:val="23"/>
        </w:rPr>
      </w:pPr>
      <w:r w:rsidRPr="00434796">
        <w:rPr>
          <w:rFonts w:ascii="Georgia" w:hAnsi="Georgia"/>
          <w:sz w:val="23"/>
          <w:szCs w:val="23"/>
        </w:rPr>
        <w:t>KEY WORDS:</w:t>
      </w:r>
      <w:r w:rsidRPr="00434796">
        <w:rPr>
          <w:rFonts w:ascii="Georgia" w:hAnsi="Georgia"/>
          <w:sz w:val="23"/>
          <w:szCs w:val="23"/>
        </w:rPr>
        <w:tab/>
      </w:r>
      <w:r>
        <w:rPr>
          <w:rFonts w:ascii="Georgia" w:hAnsi="Georgia"/>
          <w:sz w:val="23"/>
          <w:szCs w:val="23"/>
        </w:rPr>
        <w:t xml:space="preserve">MEDICAL MALPRACTICE </w:t>
      </w:r>
      <w:r w:rsidRPr="003718F6">
        <w:rPr>
          <w:rFonts w:ascii="Georgia" w:hAnsi="Georgia"/>
          <w:sz w:val="23"/>
          <w:szCs w:val="23"/>
        </w:rPr>
        <w:t>–</w:t>
      </w:r>
      <w:r>
        <w:rPr>
          <w:rFonts w:ascii="Georgia" w:hAnsi="Georgia"/>
          <w:sz w:val="23"/>
          <w:szCs w:val="23"/>
        </w:rPr>
        <w:t xml:space="preserve"> CIV.R. 50 </w:t>
      </w:r>
      <w:r w:rsidRPr="00D64C91">
        <w:rPr>
          <w:rFonts w:ascii="Georgia" w:hAnsi="Georgia"/>
          <w:sz w:val="23"/>
          <w:szCs w:val="23"/>
        </w:rPr>
        <w:t xml:space="preserve">– </w:t>
      </w:r>
      <w:r>
        <w:rPr>
          <w:rFonts w:ascii="Georgia" w:hAnsi="Georgia"/>
          <w:sz w:val="23"/>
          <w:szCs w:val="23"/>
        </w:rPr>
        <w:t>CIV.R. 59</w:t>
      </w:r>
      <w:r w:rsidRPr="00D64C91">
        <w:rPr>
          <w:rFonts w:ascii="Georgia" w:hAnsi="Georgia"/>
          <w:sz w:val="23"/>
          <w:szCs w:val="23"/>
        </w:rPr>
        <w:t xml:space="preserve"> – </w:t>
      </w:r>
      <w:r>
        <w:rPr>
          <w:rFonts w:ascii="Georgia" w:hAnsi="Georgia"/>
          <w:sz w:val="23"/>
          <w:szCs w:val="23"/>
        </w:rPr>
        <w:t>EVID.R. 403 –</w:t>
      </w:r>
      <w:r w:rsidRPr="00D64C91">
        <w:rPr>
          <w:rFonts w:ascii="Georgia" w:hAnsi="Georgia"/>
          <w:sz w:val="23"/>
          <w:szCs w:val="23"/>
        </w:rPr>
        <w:t xml:space="preserve"> </w:t>
      </w:r>
      <w:r>
        <w:rPr>
          <w:rFonts w:ascii="Georgia" w:hAnsi="Georgia"/>
          <w:sz w:val="23"/>
          <w:szCs w:val="23"/>
        </w:rPr>
        <w:t xml:space="preserve">EVID.R. 404 </w:t>
      </w:r>
      <w:r w:rsidRPr="00F0528B">
        <w:rPr>
          <w:rFonts w:ascii="Georgia" w:hAnsi="Georgia"/>
          <w:sz w:val="23"/>
          <w:szCs w:val="23"/>
        </w:rPr>
        <w:t>–</w:t>
      </w:r>
      <w:r>
        <w:rPr>
          <w:rFonts w:ascii="Georgia" w:hAnsi="Georgia"/>
          <w:sz w:val="23"/>
          <w:szCs w:val="23"/>
        </w:rPr>
        <w:t xml:space="preserve"> EVID.R. 608 </w:t>
      </w:r>
      <w:r w:rsidRPr="00336B4C">
        <w:rPr>
          <w:rFonts w:ascii="Georgia" w:hAnsi="Georgia"/>
          <w:sz w:val="23"/>
          <w:szCs w:val="23"/>
        </w:rPr>
        <w:t>–</w:t>
      </w:r>
      <w:r>
        <w:rPr>
          <w:rFonts w:ascii="Georgia" w:hAnsi="Georgia"/>
          <w:sz w:val="23"/>
          <w:szCs w:val="23"/>
        </w:rPr>
        <w:t xml:space="preserve"> EVIDENCE </w:t>
      </w:r>
      <w:r w:rsidRPr="00C967B8">
        <w:rPr>
          <w:rFonts w:ascii="Georgia" w:hAnsi="Georgia"/>
          <w:sz w:val="23"/>
          <w:szCs w:val="23"/>
        </w:rPr>
        <w:t>–</w:t>
      </w:r>
      <w:r>
        <w:rPr>
          <w:rFonts w:ascii="Georgia" w:hAnsi="Georgia"/>
          <w:sz w:val="23"/>
          <w:szCs w:val="23"/>
        </w:rPr>
        <w:t xml:space="preserve"> RELEVANCY </w:t>
      </w:r>
      <w:r w:rsidRPr="00336B4C">
        <w:rPr>
          <w:rFonts w:ascii="Georgia" w:hAnsi="Georgia"/>
          <w:sz w:val="23"/>
          <w:szCs w:val="23"/>
        </w:rPr>
        <w:t>–</w:t>
      </w:r>
      <w:r>
        <w:rPr>
          <w:rFonts w:ascii="Georgia" w:hAnsi="Georgia"/>
          <w:sz w:val="23"/>
          <w:szCs w:val="23"/>
        </w:rPr>
        <w:t xml:space="preserve"> ABUSE OF DISCRETION </w:t>
      </w:r>
      <w:r w:rsidRPr="00336B4C">
        <w:rPr>
          <w:rFonts w:ascii="Georgia" w:hAnsi="Georgia"/>
          <w:sz w:val="23"/>
          <w:szCs w:val="23"/>
        </w:rPr>
        <w:t>–</w:t>
      </w:r>
      <w:r>
        <w:rPr>
          <w:rFonts w:ascii="Georgia" w:hAnsi="Georgia"/>
          <w:sz w:val="23"/>
          <w:szCs w:val="23"/>
        </w:rPr>
        <w:t xml:space="preserve"> CREDIBILITY </w:t>
      </w:r>
      <w:r w:rsidRPr="00336B4C">
        <w:rPr>
          <w:rFonts w:ascii="Georgia" w:hAnsi="Georgia"/>
          <w:sz w:val="23"/>
          <w:szCs w:val="23"/>
        </w:rPr>
        <w:t>–</w:t>
      </w:r>
      <w:r>
        <w:rPr>
          <w:rFonts w:ascii="Georgia" w:hAnsi="Georgia"/>
          <w:sz w:val="23"/>
          <w:szCs w:val="23"/>
        </w:rPr>
        <w:t xml:space="preserve"> HARMLESS ERROR</w:t>
      </w:r>
    </w:p>
    <w:p w14:paraId="001C28A0" w14:textId="77777777" w:rsidR="00315F3C" w:rsidRPr="00434796" w:rsidRDefault="00315F3C" w:rsidP="00315F3C">
      <w:pPr>
        <w:rPr>
          <w:rFonts w:ascii="Georgia" w:hAnsi="Georgia"/>
          <w:sz w:val="23"/>
          <w:szCs w:val="23"/>
        </w:rPr>
      </w:pPr>
    </w:p>
    <w:p w14:paraId="534F24D1" w14:textId="77777777" w:rsidR="00315F3C" w:rsidRPr="00434796" w:rsidRDefault="00315F3C" w:rsidP="00315F3C">
      <w:pPr>
        <w:rPr>
          <w:rFonts w:ascii="Georgia" w:hAnsi="Georgia"/>
          <w:sz w:val="23"/>
          <w:szCs w:val="23"/>
        </w:rPr>
      </w:pPr>
      <w:r w:rsidRPr="00434796">
        <w:rPr>
          <w:rFonts w:ascii="Georgia" w:hAnsi="Georgia"/>
          <w:sz w:val="23"/>
          <w:szCs w:val="23"/>
        </w:rPr>
        <w:t>SUMMARY:</w:t>
      </w:r>
    </w:p>
    <w:p w14:paraId="1E444397" w14:textId="77777777" w:rsidR="00315F3C" w:rsidRDefault="00315F3C" w:rsidP="00315F3C">
      <w:pPr>
        <w:pStyle w:val="BodyTextIndent"/>
        <w:ind w:left="0" w:firstLine="2160"/>
        <w:rPr>
          <w:rFonts w:ascii="Georgia" w:hAnsi="Georgia"/>
          <w:sz w:val="23"/>
          <w:szCs w:val="23"/>
        </w:rPr>
      </w:pPr>
      <w:r>
        <w:rPr>
          <w:rFonts w:ascii="Georgia" w:hAnsi="Georgia"/>
          <w:sz w:val="23"/>
          <w:szCs w:val="23"/>
        </w:rPr>
        <w:t xml:space="preserve">Where evidence concerning defendant doctor’s medical license revocations and privileges suspensions was not connected to the surgery performed on plaintiff, did not further plaintiffs’ theory of the case, and was introduced without context, the prejudice resulting from the admission of such evidence outweighed its scant probative value. </w:t>
      </w:r>
    </w:p>
    <w:p w14:paraId="3BE1BBAB" w14:textId="77777777" w:rsidR="00315F3C" w:rsidRDefault="00315F3C" w:rsidP="00315F3C">
      <w:pPr>
        <w:pStyle w:val="BodyTextIndent"/>
        <w:ind w:left="0" w:firstLine="2160"/>
        <w:rPr>
          <w:rFonts w:ascii="Georgia" w:hAnsi="Georgia"/>
          <w:sz w:val="23"/>
          <w:szCs w:val="23"/>
        </w:rPr>
      </w:pPr>
    </w:p>
    <w:p w14:paraId="5DE9515B" w14:textId="065E11A3" w:rsidR="00315F3C" w:rsidRDefault="00315F3C" w:rsidP="00315F3C">
      <w:pPr>
        <w:pStyle w:val="BodyTextIndent"/>
        <w:ind w:left="0" w:firstLine="2160"/>
        <w:rPr>
          <w:rFonts w:ascii="Georgia" w:hAnsi="Georgia"/>
          <w:sz w:val="23"/>
          <w:szCs w:val="23"/>
        </w:rPr>
      </w:pPr>
      <w:r>
        <w:rPr>
          <w:rFonts w:ascii="Georgia" w:hAnsi="Georgia"/>
          <w:sz w:val="23"/>
          <w:szCs w:val="23"/>
        </w:rPr>
        <w:t xml:space="preserve">Where evidence concerning other lawsuits filed against defendant doctor, including a dismissed misdemeanor assault charge, medical-malpractice lawsuits, and a lawsuit seeking unpaid legal fees, was introduced without context and was not connected to the surgery performed on plaintiff, the evidence was </w:t>
      </w:r>
      <w:proofErr w:type="gramStart"/>
      <w:r>
        <w:rPr>
          <w:rFonts w:ascii="Georgia" w:hAnsi="Georgia"/>
          <w:sz w:val="23"/>
          <w:szCs w:val="23"/>
        </w:rPr>
        <w:t>inadmissible</w:t>
      </w:r>
      <w:proofErr w:type="gramEnd"/>
      <w:r>
        <w:rPr>
          <w:rFonts w:ascii="Georgia" w:hAnsi="Georgia"/>
          <w:sz w:val="23"/>
          <w:szCs w:val="23"/>
        </w:rPr>
        <w:t xml:space="preserve"> and its limited probative value was far outweighed by its prejudicial impact.</w:t>
      </w:r>
    </w:p>
    <w:p w14:paraId="5AE2FFC6" w14:textId="77777777" w:rsidR="00315F3C" w:rsidRDefault="00315F3C" w:rsidP="00315F3C">
      <w:pPr>
        <w:pStyle w:val="BodyTextIndent"/>
        <w:ind w:left="0" w:firstLine="2160"/>
        <w:rPr>
          <w:rFonts w:ascii="Georgia" w:hAnsi="Georgia"/>
          <w:sz w:val="23"/>
          <w:szCs w:val="23"/>
        </w:rPr>
      </w:pPr>
    </w:p>
    <w:p w14:paraId="517B4876" w14:textId="52062889" w:rsidR="00315F3C" w:rsidRDefault="00315F3C" w:rsidP="00315F3C">
      <w:pPr>
        <w:pStyle w:val="BodyTextIndent"/>
        <w:ind w:left="0" w:firstLine="2160"/>
        <w:rPr>
          <w:rFonts w:ascii="Georgia" w:hAnsi="Georgia"/>
          <w:sz w:val="23"/>
          <w:szCs w:val="23"/>
        </w:rPr>
      </w:pPr>
      <w:r>
        <w:rPr>
          <w:rFonts w:ascii="Georgia" w:hAnsi="Georgia"/>
          <w:sz w:val="23"/>
          <w:szCs w:val="23"/>
        </w:rPr>
        <w:t xml:space="preserve">Where plaintiffs’ counsel made comments limited to the fact of defendant doctor’s absence and its impact on the legal proceedings, there was no error.  </w:t>
      </w:r>
    </w:p>
    <w:p w14:paraId="0197C88A" w14:textId="77777777" w:rsidR="00315F3C" w:rsidRDefault="00315F3C" w:rsidP="00315F3C">
      <w:pPr>
        <w:pStyle w:val="BodyTextIndent"/>
        <w:ind w:left="0" w:firstLine="2160"/>
        <w:rPr>
          <w:rFonts w:ascii="Georgia" w:hAnsi="Georgia"/>
          <w:sz w:val="23"/>
          <w:szCs w:val="23"/>
        </w:rPr>
      </w:pPr>
    </w:p>
    <w:p w14:paraId="36F4F84D" w14:textId="314E1C00" w:rsidR="00315F3C" w:rsidRDefault="00315F3C" w:rsidP="00315F3C">
      <w:pPr>
        <w:pStyle w:val="BodyTextIndent"/>
        <w:ind w:left="0" w:firstLine="2160"/>
        <w:rPr>
          <w:rFonts w:ascii="Georgia" w:hAnsi="Georgia"/>
          <w:sz w:val="23"/>
          <w:szCs w:val="23"/>
        </w:rPr>
      </w:pPr>
      <w:r>
        <w:rPr>
          <w:rFonts w:ascii="Georgia" w:hAnsi="Georgia"/>
          <w:sz w:val="23"/>
          <w:szCs w:val="23"/>
        </w:rPr>
        <w:t xml:space="preserve">Where defendants failed to object to comments made during plaintiffs’ closing arguments and </w:t>
      </w:r>
      <w:r w:rsidR="00CB5DCD">
        <w:rPr>
          <w:rFonts w:ascii="Georgia" w:hAnsi="Georgia"/>
          <w:sz w:val="23"/>
          <w:szCs w:val="23"/>
        </w:rPr>
        <w:t>the</w:t>
      </w:r>
      <w:r>
        <w:rPr>
          <w:rFonts w:ascii="Georgia" w:hAnsi="Georgia"/>
          <w:sz w:val="23"/>
          <w:szCs w:val="23"/>
        </w:rPr>
        <w:t xml:space="preserve"> comments did not challenge the legitimacy of the underlying judicial process itself, </w:t>
      </w:r>
      <w:r w:rsidR="00CB5DCD">
        <w:rPr>
          <w:rFonts w:ascii="Georgia" w:hAnsi="Georgia"/>
          <w:sz w:val="23"/>
          <w:szCs w:val="23"/>
        </w:rPr>
        <w:t>there was no</w:t>
      </w:r>
      <w:r>
        <w:rPr>
          <w:rFonts w:ascii="Georgia" w:hAnsi="Georgia"/>
          <w:sz w:val="23"/>
          <w:szCs w:val="23"/>
        </w:rPr>
        <w:t xml:space="preserve"> reversible error, despite the egregiousness of the comments.  </w:t>
      </w:r>
    </w:p>
    <w:p w14:paraId="7B1048A6" w14:textId="77777777" w:rsidR="00315F3C" w:rsidRDefault="00315F3C" w:rsidP="00315F3C">
      <w:pPr>
        <w:pStyle w:val="BodyTextIndent"/>
        <w:ind w:left="0" w:firstLine="2160"/>
        <w:rPr>
          <w:rFonts w:ascii="Georgia" w:hAnsi="Georgia"/>
          <w:sz w:val="23"/>
          <w:szCs w:val="23"/>
        </w:rPr>
      </w:pPr>
    </w:p>
    <w:p w14:paraId="738C1AF9" w14:textId="2385D88A" w:rsidR="00315F3C" w:rsidRPr="00434796" w:rsidRDefault="00315F3C" w:rsidP="00315F3C">
      <w:pPr>
        <w:pStyle w:val="BodyTextIndent"/>
        <w:ind w:left="0" w:firstLine="2160"/>
        <w:rPr>
          <w:rFonts w:ascii="Georgia" w:hAnsi="Georgia"/>
          <w:sz w:val="23"/>
          <w:szCs w:val="23"/>
        </w:rPr>
      </w:pPr>
      <w:r>
        <w:rPr>
          <w:rFonts w:ascii="Georgia" w:hAnsi="Georgia"/>
          <w:sz w:val="23"/>
          <w:szCs w:val="23"/>
        </w:rPr>
        <w:t xml:space="preserve">The trial court abused its discretion in failing to grant defendants’ motion for a new trial where the trial court’s admission of evidence concerning defendant doctor’s </w:t>
      </w:r>
      <w:r w:rsidRPr="00C967B8">
        <w:rPr>
          <w:rFonts w:ascii="Georgia" w:hAnsi="Georgia"/>
          <w:sz w:val="23"/>
          <w:szCs w:val="23"/>
        </w:rPr>
        <w:t>medical license revocations and privileges suspensions</w:t>
      </w:r>
      <w:r>
        <w:rPr>
          <w:rFonts w:ascii="Georgia" w:hAnsi="Georgia"/>
          <w:sz w:val="23"/>
          <w:szCs w:val="23"/>
        </w:rPr>
        <w:t xml:space="preserve"> and other lawsuits filed against defendant doctor was not harmless.</w:t>
      </w:r>
    </w:p>
    <w:p w14:paraId="6EE67537" w14:textId="77777777" w:rsidR="00315F3C" w:rsidRPr="00434796" w:rsidRDefault="00315F3C" w:rsidP="00315F3C">
      <w:pPr>
        <w:rPr>
          <w:rFonts w:ascii="Georgia" w:hAnsi="Georgia"/>
          <w:sz w:val="23"/>
          <w:szCs w:val="23"/>
        </w:rPr>
      </w:pPr>
    </w:p>
    <w:p w14:paraId="1A2BC315" w14:textId="77777777" w:rsidR="00315F3C" w:rsidRPr="00434796" w:rsidRDefault="00315F3C" w:rsidP="00315F3C">
      <w:pPr>
        <w:pStyle w:val="BodyText"/>
        <w:rPr>
          <w:rFonts w:ascii="Georgia" w:hAnsi="Georgia"/>
          <w:sz w:val="23"/>
          <w:szCs w:val="23"/>
        </w:rPr>
      </w:pPr>
      <w:r w:rsidRPr="00434796">
        <w:rPr>
          <w:rFonts w:ascii="Georgia" w:hAnsi="Georgia"/>
          <w:sz w:val="23"/>
          <w:szCs w:val="23"/>
        </w:rPr>
        <w:t>JUDGMENT:</w:t>
      </w:r>
      <w:r w:rsidRPr="00434796">
        <w:rPr>
          <w:rFonts w:ascii="Georgia" w:hAnsi="Georgia"/>
          <w:sz w:val="23"/>
          <w:szCs w:val="23"/>
        </w:rPr>
        <w:tab/>
        <w:t xml:space="preserve">          </w:t>
      </w:r>
      <w:r>
        <w:rPr>
          <w:rFonts w:ascii="Georgia" w:hAnsi="Georgia"/>
          <w:sz w:val="23"/>
          <w:szCs w:val="23"/>
        </w:rPr>
        <w:t xml:space="preserve">  </w:t>
      </w:r>
      <w:r>
        <w:rPr>
          <w:rFonts w:ascii="Georgia" w:hAnsi="Georgia"/>
          <w:caps/>
          <w:sz w:val="23"/>
          <w:szCs w:val="23"/>
        </w:rPr>
        <w:t>REVERSED AND CAUSE REMANDED</w:t>
      </w:r>
    </w:p>
    <w:p w14:paraId="1BE7B919" w14:textId="77777777" w:rsidR="00315F3C" w:rsidRPr="00434796" w:rsidRDefault="00315F3C" w:rsidP="00315F3C">
      <w:pPr>
        <w:rPr>
          <w:rFonts w:ascii="Georgia" w:hAnsi="Georgia"/>
          <w:sz w:val="23"/>
          <w:szCs w:val="23"/>
        </w:rPr>
      </w:pPr>
    </w:p>
    <w:p w14:paraId="23B4BDF7" w14:textId="77777777" w:rsidR="00315F3C" w:rsidRPr="00434796" w:rsidRDefault="00315F3C" w:rsidP="00315F3C">
      <w:pPr>
        <w:ind w:left="2160" w:hanging="2160"/>
        <w:jc w:val="both"/>
        <w:rPr>
          <w:rFonts w:ascii="Georgia" w:hAnsi="Georgia"/>
          <w:sz w:val="23"/>
          <w:szCs w:val="23"/>
        </w:rPr>
      </w:pPr>
      <w:r w:rsidRPr="00434796">
        <w:rPr>
          <w:rFonts w:ascii="Georgia" w:hAnsi="Georgia"/>
          <w:sz w:val="23"/>
          <w:szCs w:val="23"/>
        </w:rPr>
        <w:t>JUDGES:</w:t>
      </w:r>
      <w:r w:rsidRPr="00434796">
        <w:rPr>
          <w:rFonts w:ascii="Georgia" w:hAnsi="Georgia"/>
          <w:sz w:val="23"/>
          <w:szCs w:val="23"/>
        </w:rPr>
        <w:tab/>
        <w:t xml:space="preserve">OPINION by </w:t>
      </w:r>
      <w:r>
        <w:rPr>
          <w:rFonts w:ascii="Georgia" w:hAnsi="Georgia"/>
          <w:caps/>
          <w:sz w:val="23"/>
          <w:szCs w:val="23"/>
        </w:rPr>
        <w:t>KINSLEY</w:t>
      </w:r>
      <w:r w:rsidRPr="00434796">
        <w:rPr>
          <w:rFonts w:ascii="Georgia" w:hAnsi="Georgia"/>
          <w:sz w:val="23"/>
          <w:szCs w:val="23"/>
        </w:rPr>
        <w:t xml:space="preserve">, J.; </w:t>
      </w:r>
      <w:r>
        <w:rPr>
          <w:rFonts w:ascii="Georgia" w:hAnsi="Georgia"/>
          <w:sz w:val="23"/>
          <w:szCs w:val="23"/>
        </w:rPr>
        <w:t>CROUSE, P.J.,</w:t>
      </w:r>
      <w:r w:rsidRPr="00434796">
        <w:rPr>
          <w:rFonts w:ascii="Georgia" w:hAnsi="Georgia"/>
          <w:sz w:val="23"/>
          <w:szCs w:val="23"/>
        </w:rPr>
        <w:t xml:space="preserve"> and </w:t>
      </w:r>
      <w:r>
        <w:rPr>
          <w:rFonts w:ascii="Georgia" w:hAnsi="Georgia"/>
          <w:sz w:val="23"/>
          <w:szCs w:val="23"/>
        </w:rPr>
        <w:t>BERGERON,</w:t>
      </w:r>
      <w:r w:rsidRPr="00434796">
        <w:rPr>
          <w:rFonts w:ascii="Georgia" w:hAnsi="Georgia"/>
          <w:sz w:val="23"/>
          <w:szCs w:val="23"/>
        </w:rPr>
        <w:t xml:space="preserve"> J., CONCUR.  </w:t>
      </w:r>
    </w:p>
    <w:p w14:paraId="3DF25488" w14:textId="77777777" w:rsidR="00370652" w:rsidRDefault="00370652"/>
    <w:sectPr w:rsidR="003706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3C"/>
    <w:rsid w:val="00315F3C"/>
    <w:rsid w:val="00370652"/>
    <w:rsid w:val="004B35A7"/>
    <w:rsid w:val="006C10D3"/>
    <w:rsid w:val="0071615E"/>
    <w:rsid w:val="00CB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773C"/>
  <w15:chartTrackingRefBased/>
  <w15:docId w15:val="{8630FA15-2959-42B1-A731-1BEA3730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3C"/>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315F3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F3C"/>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rsid w:val="00315F3C"/>
    <w:pPr>
      <w:ind w:left="1440" w:firstLine="720"/>
      <w:jc w:val="both"/>
    </w:pPr>
    <w:rPr>
      <w:sz w:val="24"/>
    </w:rPr>
  </w:style>
  <w:style w:type="character" w:customStyle="1" w:styleId="BodyTextIndentChar">
    <w:name w:val="Body Text Indent Char"/>
    <w:basedOn w:val="DefaultParagraphFont"/>
    <w:link w:val="BodyTextIndent"/>
    <w:rsid w:val="00315F3C"/>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315F3C"/>
    <w:pPr>
      <w:jc w:val="both"/>
    </w:pPr>
    <w:rPr>
      <w:sz w:val="24"/>
    </w:rPr>
  </w:style>
  <w:style w:type="character" w:customStyle="1" w:styleId="BodyTextChar">
    <w:name w:val="Body Text Char"/>
    <w:basedOn w:val="DefaultParagraphFont"/>
    <w:link w:val="BodyText"/>
    <w:rsid w:val="00315F3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C-220350</dc:title>
  <dc:subject/>
  <dc:creator>.</dc:creator>
  <cp:keywords/>
  <dc:description/>
  <cp:lastModifiedBy>Renata Freese</cp:lastModifiedBy>
  <cp:revision>2</cp:revision>
  <dcterms:created xsi:type="dcterms:W3CDTF">2023-09-06T19:30:00Z</dcterms:created>
  <dcterms:modified xsi:type="dcterms:W3CDTF">2023-09-06T19:30:00Z</dcterms:modified>
</cp:coreProperties>
</file>