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2267" w14:textId="582C8885" w:rsidR="00CF1FA6" w:rsidRPr="00434796" w:rsidRDefault="00CF1FA6" w:rsidP="00CF1FA6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STATE V. S</w:t>
      </w:r>
      <w:r w:rsidR="005D01D3">
        <w:rPr>
          <w:rFonts w:ascii="Georgia" w:hAnsi="Georgia"/>
          <w:sz w:val="23"/>
          <w:szCs w:val="23"/>
        </w:rPr>
        <w:t>TEVENS</w:t>
      </w:r>
    </w:p>
    <w:p w14:paraId="3700B64A" w14:textId="1D0724A4" w:rsidR="00CF1FA6" w:rsidRPr="00E7652B" w:rsidRDefault="00E7652B" w:rsidP="00CF1FA6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09-22-23</w:t>
      </w:r>
    </w:p>
    <w:p w14:paraId="315E0BE0" w14:textId="49E08C1F" w:rsidR="00CF1FA6" w:rsidRDefault="00CF1FA6" w:rsidP="00CF1FA6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C-220</w:t>
      </w:r>
      <w:r w:rsidR="005D01D3">
        <w:rPr>
          <w:rFonts w:ascii="Georgia" w:hAnsi="Georgia"/>
          <w:sz w:val="23"/>
          <w:szCs w:val="23"/>
        </w:rPr>
        <w:t>494</w:t>
      </w:r>
    </w:p>
    <w:p w14:paraId="7FFA65CA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441FF948" w14:textId="3E60C9D4" w:rsidR="00CF1FA6" w:rsidRPr="00434796" w:rsidRDefault="00CF1FA6" w:rsidP="00CF1FA6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  <w:t xml:space="preserve">            </w:t>
      </w:r>
      <w:r w:rsidR="005D01D3">
        <w:rPr>
          <w:rFonts w:ascii="Georgia" w:hAnsi="Georgia"/>
          <w:sz w:val="23"/>
          <w:szCs w:val="23"/>
        </w:rPr>
        <w:t>20CRB</w:t>
      </w:r>
      <w:r w:rsidR="00413847">
        <w:rPr>
          <w:rFonts w:ascii="Georgia" w:hAnsi="Georgia"/>
          <w:sz w:val="23"/>
          <w:szCs w:val="23"/>
        </w:rPr>
        <w:t>-</w:t>
      </w:r>
      <w:r w:rsidR="005D01D3">
        <w:rPr>
          <w:rFonts w:ascii="Georgia" w:hAnsi="Georgia"/>
          <w:sz w:val="23"/>
          <w:szCs w:val="23"/>
        </w:rPr>
        <w:t>526</w:t>
      </w:r>
    </w:p>
    <w:p w14:paraId="19AB2596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</w:p>
    <w:p w14:paraId="55CDAA95" w14:textId="68E652E3" w:rsidR="00CF1FA6" w:rsidRPr="00434796" w:rsidRDefault="00CF1FA6" w:rsidP="00CF1FA6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 w:rsidR="005D01D3">
        <w:rPr>
          <w:rFonts w:ascii="Georgia" w:hAnsi="Georgia"/>
          <w:sz w:val="23"/>
          <w:szCs w:val="23"/>
        </w:rPr>
        <w:t>ZONING VIOLATION – NONCONFORMING USE</w:t>
      </w:r>
      <w:r w:rsidR="00413847">
        <w:rPr>
          <w:rFonts w:ascii="Georgia" w:hAnsi="Georgia"/>
          <w:sz w:val="23"/>
          <w:szCs w:val="23"/>
        </w:rPr>
        <w:t xml:space="preserve"> – MUNICIPAL</w:t>
      </w:r>
    </w:p>
    <w:p w14:paraId="4E15EDB8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</w:p>
    <w:p w14:paraId="3A4D92A5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1BE4D32E" w14:textId="6EE865AE" w:rsidR="001623E7" w:rsidRDefault="00413847" w:rsidP="005662ED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err in convicting defendant of failing to </w:t>
      </w:r>
      <w:r w:rsidR="005662ED">
        <w:rPr>
          <w:rFonts w:ascii="Georgia" w:hAnsi="Georgia"/>
          <w:sz w:val="23"/>
          <w:szCs w:val="23"/>
        </w:rPr>
        <w:t xml:space="preserve">discontinue using his property as a contractor’s storage lot where defendant </w:t>
      </w:r>
      <w:r w:rsidR="005D01D3">
        <w:rPr>
          <w:rFonts w:ascii="Georgia" w:hAnsi="Georgia"/>
          <w:sz w:val="23"/>
          <w:szCs w:val="23"/>
        </w:rPr>
        <w:t xml:space="preserve">failed to meet his burden of proof in showing that </w:t>
      </w:r>
      <w:r w:rsidR="005662ED">
        <w:rPr>
          <w:rFonts w:ascii="Georgia" w:hAnsi="Georgia"/>
          <w:sz w:val="23"/>
          <w:szCs w:val="23"/>
        </w:rPr>
        <w:t xml:space="preserve">a </w:t>
      </w:r>
      <w:r w:rsidR="005D01D3">
        <w:rPr>
          <w:rFonts w:ascii="Georgia" w:hAnsi="Georgia"/>
          <w:sz w:val="23"/>
          <w:szCs w:val="23"/>
        </w:rPr>
        <w:t xml:space="preserve">contractor’s lot was a nonconforming use.  </w:t>
      </w:r>
    </w:p>
    <w:p w14:paraId="06719791" w14:textId="77777777" w:rsidR="001623E7" w:rsidRDefault="001623E7" w:rsidP="00CF1FA6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5B212E79" w14:textId="3A02891E" w:rsidR="001623E7" w:rsidRDefault="005D01D3" w:rsidP="00CF1FA6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There was sufficient evidence to demonstrate that </w:t>
      </w:r>
      <w:proofErr w:type="gramStart"/>
      <w:r w:rsidR="001623E7">
        <w:rPr>
          <w:rFonts w:ascii="Georgia" w:hAnsi="Georgia"/>
          <w:sz w:val="23"/>
          <w:szCs w:val="23"/>
        </w:rPr>
        <w:t>d</w:t>
      </w:r>
      <w:r>
        <w:rPr>
          <w:rFonts w:ascii="Georgia" w:hAnsi="Georgia"/>
          <w:sz w:val="23"/>
          <w:szCs w:val="23"/>
        </w:rPr>
        <w:t>efendant</w:t>
      </w:r>
      <w:proofErr w:type="gramEnd"/>
      <w:r>
        <w:rPr>
          <w:rFonts w:ascii="Georgia" w:hAnsi="Georgia"/>
          <w:sz w:val="23"/>
          <w:szCs w:val="23"/>
        </w:rPr>
        <w:t xml:space="preserve"> was a person in control of the property because he held himself out as </w:t>
      </w:r>
      <w:r w:rsidR="005662ED">
        <w:rPr>
          <w:rFonts w:ascii="Georgia" w:hAnsi="Georgia"/>
          <w:sz w:val="23"/>
          <w:szCs w:val="23"/>
        </w:rPr>
        <w:t xml:space="preserve">the person responsible in the upkeep of the property and </w:t>
      </w:r>
      <w:r>
        <w:rPr>
          <w:rFonts w:ascii="Georgia" w:hAnsi="Georgia"/>
          <w:sz w:val="23"/>
          <w:szCs w:val="23"/>
        </w:rPr>
        <w:t xml:space="preserve">able to make repairs.  </w:t>
      </w:r>
    </w:p>
    <w:p w14:paraId="37E6908E" w14:textId="77777777" w:rsidR="001623E7" w:rsidRDefault="001623E7" w:rsidP="00CF1FA6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7E5A72D4" w14:textId="0460D56D" w:rsidR="00CF1FA6" w:rsidRDefault="005662ED" w:rsidP="00CF1FA6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 t</w:t>
      </w:r>
      <w:r w:rsidR="005D01D3">
        <w:rPr>
          <w:rFonts w:ascii="Georgia" w:hAnsi="Georgia"/>
          <w:sz w:val="23"/>
          <w:szCs w:val="23"/>
        </w:rPr>
        <w:t xml:space="preserve">ypographical error in </w:t>
      </w:r>
      <w:r w:rsidR="00890D3C">
        <w:rPr>
          <w:rFonts w:ascii="Georgia" w:hAnsi="Georgia"/>
          <w:sz w:val="23"/>
          <w:szCs w:val="23"/>
        </w:rPr>
        <w:t xml:space="preserve">the </w:t>
      </w:r>
      <w:r w:rsidR="005D01D3">
        <w:rPr>
          <w:rFonts w:ascii="Georgia" w:hAnsi="Georgia"/>
          <w:sz w:val="23"/>
          <w:szCs w:val="23"/>
        </w:rPr>
        <w:t xml:space="preserve">complaint did not rise to </w:t>
      </w:r>
      <w:r>
        <w:rPr>
          <w:rFonts w:ascii="Georgia" w:hAnsi="Georgia"/>
          <w:sz w:val="23"/>
          <w:szCs w:val="23"/>
        </w:rPr>
        <w:t xml:space="preserve">a </w:t>
      </w:r>
      <w:r w:rsidR="005D01D3">
        <w:rPr>
          <w:rFonts w:ascii="Georgia" w:hAnsi="Georgia"/>
          <w:sz w:val="23"/>
          <w:szCs w:val="23"/>
        </w:rPr>
        <w:t>constitutional violation.</w:t>
      </w:r>
      <w:r w:rsidR="00CF1FA6">
        <w:rPr>
          <w:rFonts w:ascii="Georgia" w:hAnsi="Georgia"/>
          <w:sz w:val="23"/>
          <w:szCs w:val="23"/>
        </w:rPr>
        <w:t xml:space="preserve">  </w:t>
      </w:r>
    </w:p>
    <w:p w14:paraId="6EF4210E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</w:p>
    <w:p w14:paraId="26A5019C" w14:textId="7917BBC0" w:rsidR="00CF1FA6" w:rsidRPr="00434796" w:rsidRDefault="00CF1FA6" w:rsidP="00CF1FA6">
      <w:pPr>
        <w:pStyle w:val="BodyText"/>
        <w:ind w:left="2100" w:hanging="210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caps/>
          <w:sz w:val="23"/>
          <w:szCs w:val="23"/>
        </w:rPr>
        <w:t xml:space="preserve">AFFIRMED </w:t>
      </w:r>
    </w:p>
    <w:p w14:paraId="233B8A53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</w:p>
    <w:p w14:paraId="3E366506" w14:textId="5ABFE43D" w:rsidR="00CF1FA6" w:rsidRPr="00434796" w:rsidRDefault="00CF1FA6" w:rsidP="00CF1FA6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Pr="00434796">
        <w:rPr>
          <w:rFonts w:ascii="Georgia" w:hAnsi="Georgia"/>
          <w:sz w:val="23"/>
          <w:szCs w:val="23"/>
        </w:rPr>
        <w:tab/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CROUSE, P.J.,</w:t>
      </w:r>
      <w:r w:rsidRPr="00434796">
        <w:rPr>
          <w:rFonts w:ascii="Georgia" w:hAnsi="Georgia"/>
          <w:sz w:val="23"/>
          <w:szCs w:val="23"/>
        </w:rPr>
        <w:t xml:space="preserve"> and </w:t>
      </w:r>
      <w:r>
        <w:rPr>
          <w:rFonts w:ascii="Georgia" w:hAnsi="Georgia"/>
          <w:sz w:val="23"/>
          <w:szCs w:val="23"/>
        </w:rPr>
        <w:t>BERGERON,</w:t>
      </w:r>
      <w:r w:rsidRPr="00434796">
        <w:rPr>
          <w:rFonts w:ascii="Georgia" w:hAnsi="Georgia"/>
          <w:sz w:val="23"/>
          <w:szCs w:val="23"/>
        </w:rPr>
        <w:t xml:space="preserve"> J., CONCUR.  </w:t>
      </w:r>
    </w:p>
    <w:p w14:paraId="744BDDC9" w14:textId="77777777" w:rsidR="00370652" w:rsidRDefault="00370652"/>
    <w:sectPr w:rsidR="0037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14"/>
    <w:rsid w:val="001623E7"/>
    <w:rsid w:val="00285177"/>
    <w:rsid w:val="00370652"/>
    <w:rsid w:val="003D0914"/>
    <w:rsid w:val="00413847"/>
    <w:rsid w:val="005414C6"/>
    <w:rsid w:val="005662ED"/>
    <w:rsid w:val="005A7BE3"/>
    <w:rsid w:val="005D01D3"/>
    <w:rsid w:val="00625613"/>
    <w:rsid w:val="00651D76"/>
    <w:rsid w:val="0071615E"/>
    <w:rsid w:val="00890D3C"/>
    <w:rsid w:val="009D5840"/>
    <w:rsid w:val="00A455EE"/>
    <w:rsid w:val="00CF1FA6"/>
    <w:rsid w:val="00DC694B"/>
    <w:rsid w:val="00E222F7"/>
    <w:rsid w:val="00E22F09"/>
    <w:rsid w:val="00E7652B"/>
    <w:rsid w:val="00E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B6B3"/>
  <w15:chartTrackingRefBased/>
  <w15:docId w15:val="{8231376F-B544-444D-BE9E-AF8234E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D091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914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3D0914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D091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3D091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D091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651D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4</DocSecurity>
  <Lines>79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C-220494</dc:title>
  <dc:subject/>
  <dc:creator>.</dc:creator>
  <cp:keywords/>
  <dc:description/>
  <cp:lastModifiedBy>Renata Freese</cp:lastModifiedBy>
  <cp:revision>2</cp:revision>
  <dcterms:created xsi:type="dcterms:W3CDTF">2023-09-20T19:34:00Z</dcterms:created>
  <dcterms:modified xsi:type="dcterms:W3CDTF">2023-09-20T19:34:00Z</dcterms:modified>
</cp:coreProperties>
</file>