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2365" w14:textId="685DAABC" w:rsidR="00683F6E" w:rsidRDefault="00683F6E" w:rsidP="00683F6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F87C38">
        <w:rPr>
          <w:rFonts w:ascii="Georgia" w:hAnsi="Georgia"/>
          <w:sz w:val="23"/>
          <w:szCs w:val="23"/>
        </w:rPr>
        <w:t>TREADWAY GALLERY, INC.</w:t>
      </w:r>
      <w:r>
        <w:rPr>
          <w:rFonts w:ascii="Georgia" w:hAnsi="Georgia"/>
          <w:sz w:val="23"/>
          <w:szCs w:val="23"/>
        </w:rPr>
        <w:t xml:space="preserve"> V. </w:t>
      </w:r>
      <w:r w:rsidR="003115E2">
        <w:rPr>
          <w:rFonts w:ascii="Georgia" w:hAnsi="Georgia"/>
          <w:sz w:val="23"/>
          <w:szCs w:val="23"/>
        </w:rPr>
        <w:t>BAYLOR</w:t>
      </w:r>
    </w:p>
    <w:p w14:paraId="399C9CFA" w14:textId="02138A68" w:rsidR="00683F6E" w:rsidRPr="002C6E5D" w:rsidRDefault="002C6E5D" w:rsidP="00683F6E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10-06-23</w:t>
      </w:r>
    </w:p>
    <w:p w14:paraId="483F0101" w14:textId="7F3586A4" w:rsidR="00683F6E" w:rsidRDefault="00683F6E" w:rsidP="00683F6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>
        <w:rPr>
          <w:rFonts w:ascii="Georgia" w:hAnsi="Georgia"/>
          <w:sz w:val="23"/>
          <w:szCs w:val="23"/>
        </w:rPr>
        <w:t>220</w:t>
      </w:r>
      <w:r w:rsidR="003115E2">
        <w:rPr>
          <w:rFonts w:ascii="Georgia" w:hAnsi="Georgia"/>
          <w:sz w:val="23"/>
          <w:szCs w:val="23"/>
        </w:rPr>
        <w:t>635</w:t>
      </w:r>
    </w:p>
    <w:p w14:paraId="34166991" w14:textId="77777777" w:rsidR="00683F6E" w:rsidRPr="002634E5" w:rsidRDefault="00683F6E" w:rsidP="00683F6E">
      <w:pPr>
        <w:rPr>
          <w:rFonts w:ascii="Georgia" w:hAnsi="Georgia"/>
          <w:sz w:val="23"/>
          <w:szCs w:val="23"/>
        </w:rPr>
      </w:pPr>
    </w:p>
    <w:p w14:paraId="5ADCB039" w14:textId="0026E8EA" w:rsidR="00683F6E" w:rsidRDefault="00683F6E" w:rsidP="00683F6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115E2">
        <w:rPr>
          <w:rFonts w:ascii="Georgia" w:hAnsi="Georgia"/>
          <w:sz w:val="23"/>
        </w:rPr>
        <w:t>A-2000558</w:t>
      </w:r>
    </w:p>
    <w:p w14:paraId="5F615EA9" w14:textId="09C61DCB" w:rsidR="00683F6E" w:rsidRPr="00450D2D" w:rsidRDefault="00683F6E" w:rsidP="00683F6E">
      <w:pPr>
        <w:spacing w:before="240"/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073959">
        <w:rPr>
          <w:rFonts w:ascii="Georgia" w:hAnsi="Georgia"/>
          <w:sz w:val="23"/>
          <w:szCs w:val="23"/>
        </w:rPr>
        <w:t>SUMMARY JUDGMENT</w:t>
      </w:r>
      <w:r>
        <w:rPr>
          <w:rFonts w:ascii="Georgia" w:hAnsi="Georgia"/>
          <w:sz w:val="23"/>
          <w:szCs w:val="23"/>
        </w:rPr>
        <w:t xml:space="preserve"> </w:t>
      </w:r>
      <w:r w:rsidR="00457F44">
        <w:rPr>
          <w:rFonts w:ascii="Georgia" w:hAnsi="Georgia"/>
          <w:snapToGrid w:val="0"/>
          <w:sz w:val="23"/>
          <w:szCs w:val="23"/>
        </w:rPr>
        <w:t xml:space="preserve">– </w:t>
      </w:r>
      <w:r w:rsidR="00457F44">
        <w:rPr>
          <w:rFonts w:ascii="Georgia" w:hAnsi="Georgia"/>
          <w:sz w:val="23"/>
          <w:szCs w:val="23"/>
        </w:rPr>
        <w:t>BREACH OF CONTRACT</w:t>
      </w:r>
    </w:p>
    <w:p w14:paraId="35795F13" w14:textId="77777777" w:rsidR="00683F6E" w:rsidRDefault="00683F6E" w:rsidP="00683F6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0C41220A" w14:textId="5990B65B" w:rsidR="00683F6E" w:rsidRPr="007E053D" w:rsidRDefault="00683F6E" w:rsidP="00683F6E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In a </w:t>
      </w:r>
      <w:r w:rsidR="00935AA3">
        <w:rPr>
          <w:rFonts w:ascii="Georgia" w:hAnsi="Georgia"/>
          <w:sz w:val="23"/>
          <w:szCs w:val="23"/>
        </w:rPr>
        <w:t>breach-of-contract action brought by an art dealer against an online purchaser of a painting</w:t>
      </w:r>
      <w:r>
        <w:rPr>
          <w:rFonts w:ascii="Georgia" w:hAnsi="Georgia"/>
          <w:sz w:val="23"/>
          <w:szCs w:val="23"/>
        </w:rPr>
        <w:t xml:space="preserve">, the trial court </w:t>
      </w:r>
      <w:r w:rsidR="00935AA3">
        <w:rPr>
          <w:rFonts w:ascii="Georgia" w:hAnsi="Georgia"/>
          <w:sz w:val="23"/>
          <w:szCs w:val="23"/>
        </w:rPr>
        <w:t>erred in granting summary judgment in favor of the art dealer where a genuine issue of material fact existed as to the reasonableness of the dealer’s actions in tendering a certificate of authenticity to the purchaser for the painting</w:t>
      </w:r>
      <w:r w:rsidR="00FE3F91">
        <w:rPr>
          <w:rFonts w:ascii="Georgia" w:hAnsi="Georgia"/>
          <w:sz w:val="23"/>
          <w:szCs w:val="23"/>
        </w:rPr>
        <w:t xml:space="preserve"> one year after promising to do so</w:t>
      </w:r>
      <w:r w:rsidRPr="007E053D">
        <w:rPr>
          <w:rFonts w:ascii="Georgia" w:hAnsi="Georgia"/>
          <w:sz w:val="23"/>
          <w:szCs w:val="23"/>
        </w:rPr>
        <w:t xml:space="preserve">.  </w:t>
      </w:r>
    </w:p>
    <w:p w14:paraId="39C38DB5" w14:textId="77777777" w:rsidR="00683F6E" w:rsidRDefault="00683F6E" w:rsidP="00683F6E">
      <w:pPr>
        <w:ind w:firstLine="2160"/>
        <w:jc w:val="both"/>
        <w:rPr>
          <w:rFonts w:ascii="Georgia" w:hAnsi="Georgia"/>
          <w:sz w:val="23"/>
          <w:szCs w:val="23"/>
        </w:rPr>
      </w:pPr>
      <w:r w:rsidRPr="00912678">
        <w:rPr>
          <w:rFonts w:ascii="Georgia" w:hAnsi="Georgia"/>
          <w:sz w:val="23"/>
          <w:szCs w:val="23"/>
        </w:rPr>
        <w:t xml:space="preserve">  </w:t>
      </w:r>
    </w:p>
    <w:p w14:paraId="1E203BD0" w14:textId="1E2442C8" w:rsidR="00683F6E" w:rsidRDefault="00683F6E" w:rsidP="00683F6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DA26E6">
        <w:rPr>
          <w:rFonts w:ascii="Georgia" w:hAnsi="Georgia"/>
          <w:sz w:val="23"/>
          <w:szCs w:val="23"/>
        </w:rPr>
        <w:t>REVERSED AND CAUSE REMANDED</w:t>
      </w:r>
      <w:r>
        <w:rPr>
          <w:rFonts w:ascii="Georgia" w:hAnsi="Georgia"/>
          <w:sz w:val="23"/>
          <w:szCs w:val="23"/>
        </w:rPr>
        <w:t xml:space="preserve"> </w:t>
      </w:r>
    </w:p>
    <w:p w14:paraId="55A352FC" w14:textId="77777777" w:rsidR="00683F6E" w:rsidRPr="002634E5" w:rsidRDefault="00683F6E" w:rsidP="00683F6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5B35EC4" w14:textId="5E5B544A" w:rsidR="00683F6E" w:rsidRDefault="00683F6E" w:rsidP="00683F6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WINKLER, J.; CROUSE, P.J., and </w:t>
      </w:r>
      <w:r w:rsidR="003115E2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>, J., CONCUR.</w:t>
      </w:r>
    </w:p>
    <w:p w14:paraId="7D478181" w14:textId="77777777" w:rsidR="00683F6E" w:rsidRDefault="00683F6E" w:rsidP="00683F6E"/>
    <w:p w14:paraId="0DF3699B" w14:textId="77777777" w:rsidR="00CA6ABA" w:rsidRDefault="00CA6ABA"/>
    <w:sectPr w:rsidR="00CA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6E"/>
    <w:rsid w:val="00073959"/>
    <w:rsid w:val="002C6E5D"/>
    <w:rsid w:val="003115E2"/>
    <w:rsid w:val="00457F44"/>
    <w:rsid w:val="00683F6E"/>
    <w:rsid w:val="00935AA3"/>
    <w:rsid w:val="00CA6ABA"/>
    <w:rsid w:val="00DA26E6"/>
    <w:rsid w:val="00F51D44"/>
    <w:rsid w:val="00F87C38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F829"/>
  <w15:chartTrackingRefBased/>
  <w15:docId w15:val="{AE9477A6-1E8D-48F5-BC4C-E442B0BB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3F6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F6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C-220635</dc:title>
  <dc:subject/>
  <dc:creator>.</dc:creator>
  <cp:keywords/>
  <dc:description/>
  <cp:lastModifiedBy>Renata Freese</cp:lastModifiedBy>
  <cp:revision>2</cp:revision>
  <dcterms:created xsi:type="dcterms:W3CDTF">2023-10-05T13:52:00Z</dcterms:created>
  <dcterms:modified xsi:type="dcterms:W3CDTF">2023-10-05T13:52:00Z</dcterms:modified>
</cp:coreProperties>
</file>