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FDC9" w14:textId="55AC6363" w:rsidR="008F7A21" w:rsidRPr="008B0C13" w:rsidRDefault="008F7A21" w:rsidP="008F7A21">
      <w:pPr>
        <w:pStyle w:val="Heading1"/>
        <w:jc w:val="both"/>
        <w:rPr>
          <w:rFonts w:ascii="Georgia" w:hAnsi="Georgia"/>
          <w:i/>
          <w:sz w:val="23"/>
          <w:szCs w:val="23"/>
          <w:lang w:val="en-US"/>
        </w:rPr>
      </w:pPr>
      <w:r w:rsidRPr="001B4318">
        <w:rPr>
          <w:rFonts w:ascii="Georgia" w:hAnsi="Georgia"/>
          <w:sz w:val="23"/>
          <w:szCs w:val="23"/>
        </w:rPr>
        <w:t>CAPTION:</w:t>
      </w:r>
      <w:r w:rsidRPr="001B4318">
        <w:rPr>
          <w:rFonts w:ascii="Georgia" w:hAnsi="Georgia"/>
          <w:sz w:val="23"/>
          <w:szCs w:val="23"/>
        </w:rPr>
        <w:tab/>
      </w:r>
      <w:r w:rsidRPr="001B4318">
        <w:rPr>
          <w:rFonts w:ascii="Georgia" w:hAnsi="Georgia"/>
          <w:sz w:val="23"/>
          <w:szCs w:val="23"/>
        </w:rPr>
        <w:tab/>
      </w:r>
      <w:r w:rsidR="00DC4D3B">
        <w:rPr>
          <w:rFonts w:ascii="Georgia" w:hAnsi="Georgia"/>
          <w:sz w:val="23"/>
          <w:szCs w:val="23"/>
          <w:lang w:val="en-US"/>
        </w:rPr>
        <w:t xml:space="preserve">POTTS </w:t>
      </w:r>
      <w:r w:rsidR="007A2543">
        <w:rPr>
          <w:rFonts w:ascii="Georgia" w:hAnsi="Georgia"/>
          <w:sz w:val="23"/>
          <w:szCs w:val="23"/>
          <w:lang w:val="en-US"/>
        </w:rPr>
        <w:t>V</w:t>
      </w:r>
      <w:r w:rsidR="00DC4D3B">
        <w:rPr>
          <w:rFonts w:ascii="Georgia" w:hAnsi="Georgia"/>
          <w:sz w:val="23"/>
          <w:szCs w:val="23"/>
          <w:lang w:val="en-US"/>
        </w:rPr>
        <w:t>. DURRANI</w:t>
      </w:r>
      <w:r w:rsidR="008B0C13">
        <w:rPr>
          <w:rFonts w:ascii="Georgia" w:hAnsi="Georgia"/>
          <w:sz w:val="23"/>
          <w:szCs w:val="23"/>
          <w:lang w:val="en-US"/>
        </w:rPr>
        <w:t xml:space="preserve"> </w:t>
      </w:r>
    </w:p>
    <w:p w14:paraId="41EDDABE" w14:textId="120D265E" w:rsidR="008F7A21" w:rsidRPr="001B4318" w:rsidRDefault="00E40BB2" w:rsidP="008F7A21">
      <w:pPr>
        <w:jc w:val="both"/>
        <w:rPr>
          <w:rFonts w:ascii="Georgia" w:hAnsi="Georgia"/>
          <w:b/>
          <w:sz w:val="23"/>
          <w:szCs w:val="23"/>
        </w:rPr>
      </w:pPr>
      <w:r>
        <w:rPr>
          <w:rFonts w:ascii="Georgia" w:hAnsi="Georgia"/>
          <w:b/>
          <w:sz w:val="23"/>
          <w:szCs w:val="23"/>
        </w:rPr>
        <w:t>11-22-23</w:t>
      </w:r>
    </w:p>
    <w:p w14:paraId="1710DDD5" w14:textId="0AF40304" w:rsidR="00DC4D3B" w:rsidRDefault="008F7A21" w:rsidP="008F7A21">
      <w:pPr>
        <w:jc w:val="both"/>
        <w:rPr>
          <w:rFonts w:ascii="Georgia" w:hAnsi="Georgia"/>
          <w:sz w:val="23"/>
          <w:szCs w:val="23"/>
        </w:rPr>
      </w:pPr>
      <w:r w:rsidRPr="001B4318">
        <w:rPr>
          <w:rFonts w:ascii="Georgia" w:hAnsi="Georgia"/>
          <w:sz w:val="23"/>
          <w:szCs w:val="23"/>
        </w:rPr>
        <w:t>APPEAL NO</w:t>
      </w:r>
      <w:r w:rsidR="002D57EC">
        <w:rPr>
          <w:rFonts w:ascii="Georgia" w:hAnsi="Georgia"/>
          <w:sz w:val="23"/>
          <w:szCs w:val="23"/>
        </w:rPr>
        <w:t>S</w:t>
      </w:r>
      <w:r w:rsidRPr="001B4318">
        <w:rPr>
          <w:rFonts w:ascii="Georgia" w:hAnsi="Georgia"/>
          <w:sz w:val="23"/>
          <w:szCs w:val="23"/>
        </w:rPr>
        <w:t>.:</w:t>
      </w:r>
      <w:r>
        <w:rPr>
          <w:rFonts w:ascii="Georgia" w:hAnsi="Georgia"/>
          <w:sz w:val="23"/>
          <w:szCs w:val="23"/>
        </w:rPr>
        <w:tab/>
      </w:r>
      <w:r w:rsidR="002C1D40">
        <w:rPr>
          <w:rFonts w:ascii="Georgia" w:hAnsi="Georgia"/>
          <w:sz w:val="23"/>
          <w:szCs w:val="23"/>
        </w:rPr>
        <w:t>C-2</w:t>
      </w:r>
      <w:r w:rsidR="00DC4D3B">
        <w:rPr>
          <w:rFonts w:ascii="Georgia" w:hAnsi="Georgia"/>
          <w:sz w:val="23"/>
          <w:szCs w:val="23"/>
        </w:rPr>
        <w:t>20024</w:t>
      </w:r>
    </w:p>
    <w:p w14:paraId="5CED72E1" w14:textId="7B6CE4B9" w:rsidR="008F7A21" w:rsidRPr="001B4318" w:rsidRDefault="00DC4D3B" w:rsidP="008F7A2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C-220034</w:t>
      </w:r>
      <w:r w:rsidR="002C1D40">
        <w:rPr>
          <w:rFonts w:ascii="Georgia" w:hAnsi="Georgia"/>
          <w:sz w:val="23"/>
          <w:szCs w:val="23"/>
        </w:rPr>
        <w:tab/>
      </w:r>
    </w:p>
    <w:p w14:paraId="1C5D02FF" w14:textId="77777777" w:rsidR="008F7A21" w:rsidRPr="001B4318" w:rsidRDefault="008F7A21" w:rsidP="008F7A21">
      <w:pPr>
        <w:jc w:val="both"/>
        <w:rPr>
          <w:rFonts w:ascii="Georgia" w:hAnsi="Georgia"/>
          <w:sz w:val="23"/>
          <w:szCs w:val="23"/>
        </w:rPr>
      </w:pPr>
    </w:p>
    <w:p w14:paraId="3748C1A3" w14:textId="737C5EA4" w:rsidR="008F7A21" w:rsidRDefault="008F7A21" w:rsidP="008F7A2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DC4D3B">
        <w:rPr>
          <w:rFonts w:ascii="Georgia" w:hAnsi="Georgia"/>
          <w:sz w:val="23"/>
          <w:szCs w:val="23"/>
        </w:rPr>
        <w:t>A-1206877</w:t>
      </w:r>
    </w:p>
    <w:p w14:paraId="7D394B40" w14:textId="77777777" w:rsidR="008B0C13" w:rsidRPr="001B4318" w:rsidRDefault="008B0C13" w:rsidP="008F7A21">
      <w:pPr>
        <w:jc w:val="both"/>
        <w:rPr>
          <w:rFonts w:ascii="Georgia" w:hAnsi="Georgia"/>
          <w:sz w:val="23"/>
          <w:szCs w:val="23"/>
        </w:rPr>
      </w:pPr>
    </w:p>
    <w:p w14:paraId="1A08C991" w14:textId="48A0B557"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DC4D3B" w:rsidRPr="00DC4D3B">
        <w:rPr>
          <w:rFonts w:ascii="Georgia" w:hAnsi="Georgia"/>
          <w:sz w:val="23"/>
          <w:szCs w:val="23"/>
        </w:rPr>
        <w:t>MEDICAL MALPRACTICE – EVID.R. 403 – EVID.R. 404 – ABUSE OF DISCRETION – HARMLESS ERROR</w:t>
      </w:r>
      <w:r w:rsidR="00DC4D3B">
        <w:rPr>
          <w:rFonts w:ascii="Georgia" w:hAnsi="Georgia"/>
          <w:sz w:val="23"/>
          <w:szCs w:val="23"/>
        </w:rPr>
        <w:t xml:space="preserve"> – CUMULATIVE ERROR – EXPERT TESTIMONY – SETOFF – R.C. 2307.28 – CATASTROPHIC INJURY – R.C. 2323.43(A) – FUTURE DAMAGES – PAST MEDICAL EXPENSES – PREJUDGMENT INTEREST</w:t>
      </w:r>
    </w:p>
    <w:p w14:paraId="5E298821" w14:textId="77777777" w:rsidR="008F7A21" w:rsidRPr="001B4318" w:rsidRDefault="008F7A21" w:rsidP="008F7A21">
      <w:pPr>
        <w:jc w:val="both"/>
        <w:rPr>
          <w:rFonts w:ascii="Georgia" w:hAnsi="Georgia"/>
          <w:sz w:val="23"/>
          <w:szCs w:val="23"/>
        </w:rPr>
      </w:pPr>
    </w:p>
    <w:p w14:paraId="4BAEF3A7" w14:textId="77777777" w:rsidR="004326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7A584CA0" w14:textId="209A15BB" w:rsidR="00C220AA" w:rsidRDefault="004326AA" w:rsidP="004326AA">
      <w:pPr>
        <w:pStyle w:val="NoSpacing"/>
        <w:ind w:firstLine="2160"/>
        <w:jc w:val="both"/>
        <w:rPr>
          <w:rFonts w:ascii="Georgia" w:hAnsi="Georgia"/>
          <w:sz w:val="23"/>
          <w:szCs w:val="23"/>
        </w:rPr>
      </w:pPr>
      <w:r>
        <w:rPr>
          <w:rFonts w:ascii="Georgia" w:hAnsi="Georgia"/>
          <w:sz w:val="23"/>
          <w:szCs w:val="23"/>
        </w:rPr>
        <w:t xml:space="preserve">The trial court did not abuse its discretion in denying defendants’ motion for a new trial based on evidentiary errors where references to the revocation of defendant doctor’s medical license were limited, other evidence challenging the doctor’s credibility was admitted, </w:t>
      </w:r>
      <w:r w:rsidRPr="004326AA">
        <w:rPr>
          <w:rFonts w:ascii="Georgia" w:hAnsi="Georgia"/>
          <w:sz w:val="23"/>
          <w:szCs w:val="23"/>
        </w:rPr>
        <w:t>and other substantial competent evidence existed to support the jury’s verdict</w:t>
      </w:r>
      <w:r>
        <w:rPr>
          <w:rFonts w:ascii="Georgia" w:hAnsi="Georgia"/>
          <w:sz w:val="23"/>
          <w:szCs w:val="23"/>
        </w:rPr>
        <w:t>.</w:t>
      </w:r>
    </w:p>
    <w:p w14:paraId="52406127" w14:textId="0ADBF42E" w:rsidR="00F04DF9" w:rsidRDefault="00F04DF9" w:rsidP="004326AA">
      <w:pPr>
        <w:pStyle w:val="NoSpacing"/>
        <w:ind w:firstLine="2160"/>
        <w:jc w:val="both"/>
        <w:rPr>
          <w:rFonts w:ascii="Georgia" w:hAnsi="Georgia"/>
          <w:sz w:val="23"/>
          <w:szCs w:val="23"/>
        </w:rPr>
      </w:pPr>
    </w:p>
    <w:p w14:paraId="3333487A" w14:textId="7E9D9A10" w:rsidR="00F04DF9" w:rsidRDefault="00F04DF9" w:rsidP="004326AA">
      <w:pPr>
        <w:pStyle w:val="NoSpacing"/>
        <w:ind w:firstLine="2160"/>
        <w:jc w:val="both"/>
        <w:rPr>
          <w:rFonts w:ascii="Georgia" w:hAnsi="Georgia"/>
          <w:sz w:val="23"/>
          <w:szCs w:val="23"/>
        </w:rPr>
      </w:pPr>
      <w:r>
        <w:rPr>
          <w:rFonts w:ascii="Georgia" w:hAnsi="Georgia"/>
          <w:sz w:val="23"/>
          <w:szCs w:val="23"/>
        </w:rPr>
        <w:t>Wh</w:t>
      </w:r>
      <w:r w:rsidR="001B1F7E">
        <w:rPr>
          <w:rFonts w:ascii="Georgia" w:hAnsi="Georgia"/>
          <w:sz w:val="23"/>
          <w:szCs w:val="23"/>
        </w:rPr>
        <w:t>ere</w:t>
      </w:r>
      <w:r>
        <w:rPr>
          <w:rFonts w:ascii="Georgia" w:hAnsi="Georgia"/>
          <w:sz w:val="23"/>
          <w:szCs w:val="23"/>
        </w:rPr>
        <w:t xml:space="preserve"> the video-deposition testimony offered by </w:t>
      </w:r>
      <w:r w:rsidR="001B1F7E">
        <w:rPr>
          <w:rFonts w:ascii="Georgia" w:hAnsi="Georgia"/>
          <w:sz w:val="23"/>
          <w:szCs w:val="23"/>
        </w:rPr>
        <w:t>plaintiff</w:t>
      </w:r>
      <w:r>
        <w:rPr>
          <w:rFonts w:ascii="Georgia" w:hAnsi="Georgia"/>
          <w:sz w:val="23"/>
          <w:szCs w:val="23"/>
        </w:rPr>
        <w:t xml:space="preserve">s’ expert witness concerning plaintiff’s cancer diagnosis was improper and should not have been played for the jury, </w:t>
      </w:r>
      <w:r w:rsidR="001B1F7E">
        <w:rPr>
          <w:rFonts w:ascii="Georgia" w:hAnsi="Georgia"/>
          <w:sz w:val="23"/>
          <w:szCs w:val="23"/>
        </w:rPr>
        <w:t xml:space="preserve">but </w:t>
      </w:r>
      <w:r>
        <w:rPr>
          <w:rFonts w:ascii="Georgia" w:hAnsi="Georgia"/>
          <w:sz w:val="23"/>
          <w:szCs w:val="23"/>
        </w:rPr>
        <w:t>where the trial court appropriately handled the issue by stopping the video and providing a curative instruction and where plaintiffs did not attempt to link the cancer diagnosis to defendant doctor’s treatment, any error in the admission of the testimony was harmless.</w:t>
      </w:r>
    </w:p>
    <w:p w14:paraId="2D8E7902" w14:textId="4DC51379" w:rsidR="00F04DF9" w:rsidRDefault="00F04DF9" w:rsidP="004326AA">
      <w:pPr>
        <w:pStyle w:val="NoSpacing"/>
        <w:ind w:firstLine="2160"/>
        <w:jc w:val="both"/>
        <w:rPr>
          <w:rFonts w:ascii="Georgia" w:hAnsi="Georgia"/>
          <w:sz w:val="23"/>
          <w:szCs w:val="23"/>
        </w:rPr>
      </w:pPr>
    </w:p>
    <w:p w14:paraId="1C88E951" w14:textId="2F849FF9" w:rsidR="00F04DF9" w:rsidRDefault="001B1F7E" w:rsidP="004326AA">
      <w:pPr>
        <w:pStyle w:val="NoSpacing"/>
        <w:ind w:firstLine="2160"/>
        <w:jc w:val="both"/>
        <w:rPr>
          <w:rFonts w:ascii="Georgia" w:hAnsi="Georgia"/>
          <w:sz w:val="23"/>
          <w:szCs w:val="23"/>
        </w:rPr>
      </w:pPr>
      <w:r>
        <w:rPr>
          <w:rFonts w:ascii="Georgia" w:hAnsi="Georgia"/>
          <w:sz w:val="23"/>
          <w:szCs w:val="23"/>
        </w:rPr>
        <w:t>The trial court did not abuse its discretion in admitting testimony from plaintiffs’ expert witness referring to defendant doctor as a liar where the comments predominately related to the plaintiffs’ claim that defendant doctor had misrepresented plaintiff’s need for surgery.</w:t>
      </w:r>
    </w:p>
    <w:p w14:paraId="0DF9CE81" w14:textId="4373E36F" w:rsidR="00D02B13" w:rsidRDefault="00D02B13" w:rsidP="004326AA">
      <w:pPr>
        <w:pStyle w:val="NoSpacing"/>
        <w:ind w:firstLine="2160"/>
        <w:jc w:val="both"/>
        <w:rPr>
          <w:rFonts w:ascii="Georgia" w:hAnsi="Georgia"/>
          <w:sz w:val="23"/>
          <w:szCs w:val="23"/>
        </w:rPr>
      </w:pPr>
    </w:p>
    <w:p w14:paraId="4FE8F87C" w14:textId="6A123F6B" w:rsidR="00D02B13" w:rsidRDefault="00D02B13" w:rsidP="004326AA">
      <w:pPr>
        <w:pStyle w:val="NoSpacing"/>
        <w:ind w:firstLine="2160"/>
        <w:jc w:val="both"/>
        <w:rPr>
          <w:rFonts w:ascii="Georgia" w:hAnsi="Georgia"/>
          <w:sz w:val="23"/>
          <w:szCs w:val="23"/>
        </w:rPr>
      </w:pPr>
      <w:r>
        <w:rPr>
          <w:rFonts w:ascii="Georgia" w:hAnsi="Georgia"/>
          <w:sz w:val="23"/>
          <w:szCs w:val="23"/>
        </w:rPr>
        <w:t xml:space="preserve">Where portions of testimony offered by plaintiffs’ expert doctor witness </w:t>
      </w:r>
      <w:r w:rsidR="0008193A">
        <w:rPr>
          <w:rFonts w:ascii="Georgia" w:hAnsi="Georgia"/>
          <w:sz w:val="23"/>
          <w:szCs w:val="23"/>
        </w:rPr>
        <w:t xml:space="preserve">concerning defendant doctor’s performance of the surgery </w:t>
      </w:r>
      <w:r>
        <w:rPr>
          <w:rFonts w:ascii="Georgia" w:hAnsi="Georgia"/>
          <w:sz w:val="23"/>
          <w:szCs w:val="23"/>
        </w:rPr>
        <w:t xml:space="preserve">went beyond the scope of a radiologist’s area of expertise, but where testimony from plaintiffs’ other expert witnesses </w:t>
      </w:r>
      <w:r w:rsidR="0008193A">
        <w:rPr>
          <w:rFonts w:ascii="Georgia" w:hAnsi="Georgia"/>
          <w:sz w:val="23"/>
          <w:szCs w:val="23"/>
        </w:rPr>
        <w:t>indicated that performance of the surgery was not problematic and where plaintiffs’ counsel, in closing argument, focused on whether the doctor had misrepresented the need for the surgery and not whether he had botched the surgery, any error resulting from the admission of the expert’s testimony was harmless.</w:t>
      </w:r>
    </w:p>
    <w:p w14:paraId="5917E82D" w14:textId="0532ED4E" w:rsidR="00073427" w:rsidRDefault="00073427" w:rsidP="004326AA">
      <w:pPr>
        <w:pStyle w:val="NoSpacing"/>
        <w:ind w:firstLine="2160"/>
        <w:jc w:val="both"/>
        <w:rPr>
          <w:rFonts w:ascii="Georgia" w:hAnsi="Georgia"/>
          <w:sz w:val="23"/>
          <w:szCs w:val="23"/>
        </w:rPr>
      </w:pPr>
    </w:p>
    <w:p w14:paraId="1DD4A7D4" w14:textId="7342DAD0" w:rsidR="00073427" w:rsidRDefault="00073427" w:rsidP="004326AA">
      <w:pPr>
        <w:pStyle w:val="NoSpacing"/>
        <w:ind w:firstLine="2160"/>
        <w:jc w:val="both"/>
        <w:rPr>
          <w:rFonts w:ascii="Georgia" w:hAnsi="Georgia"/>
          <w:sz w:val="23"/>
          <w:szCs w:val="23"/>
        </w:rPr>
      </w:pPr>
      <w:r>
        <w:rPr>
          <w:rFonts w:ascii="Georgia" w:hAnsi="Georgia"/>
          <w:sz w:val="23"/>
          <w:szCs w:val="23"/>
        </w:rPr>
        <w:t xml:space="preserve">The trial court did not err in failing to disclose settlement agreements reached between plaintiffs and settling defendants where the trial court conducted an </w:t>
      </w:r>
      <w:proofErr w:type="gramStart"/>
      <w:r>
        <w:rPr>
          <w:rFonts w:ascii="Georgia" w:hAnsi="Georgia"/>
          <w:sz w:val="23"/>
          <w:szCs w:val="23"/>
        </w:rPr>
        <w:t>in camera</w:t>
      </w:r>
      <w:proofErr w:type="gramEnd"/>
      <w:r>
        <w:rPr>
          <w:rFonts w:ascii="Georgia" w:hAnsi="Georgia"/>
          <w:sz w:val="23"/>
          <w:szCs w:val="23"/>
        </w:rPr>
        <w:t xml:space="preserve"> review of the settlement agreements and determined the appropriate amount of setoff.</w:t>
      </w:r>
    </w:p>
    <w:p w14:paraId="17ACF235" w14:textId="77777777" w:rsidR="00073427" w:rsidRDefault="00073427" w:rsidP="004326AA">
      <w:pPr>
        <w:pStyle w:val="NoSpacing"/>
        <w:ind w:firstLine="2160"/>
        <w:jc w:val="both"/>
        <w:rPr>
          <w:rFonts w:ascii="Georgia" w:hAnsi="Georgia"/>
          <w:sz w:val="23"/>
          <w:szCs w:val="23"/>
        </w:rPr>
      </w:pPr>
    </w:p>
    <w:p w14:paraId="2F02F483" w14:textId="77777777" w:rsidR="001F4C95" w:rsidRDefault="001F4C95" w:rsidP="004326AA">
      <w:pPr>
        <w:pStyle w:val="NoSpacing"/>
        <w:ind w:firstLine="2160"/>
        <w:jc w:val="both"/>
        <w:rPr>
          <w:rFonts w:ascii="Georgia" w:hAnsi="Georgia"/>
          <w:sz w:val="23"/>
          <w:szCs w:val="23"/>
        </w:rPr>
      </w:pPr>
      <w:r>
        <w:rPr>
          <w:rFonts w:ascii="Georgia" w:hAnsi="Georgia"/>
          <w:sz w:val="23"/>
          <w:szCs w:val="23"/>
        </w:rPr>
        <w:t>The trial court did not abuse its discretion in submitting a jury interrogatory on whether plaintiff suffered a permanent physical functional injury where the record contained sufficient evidence in support of such a finding.</w:t>
      </w:r>
    </w:p>
    <w:p w14:paraId="69FDE383" w14:textId="77777777" w:rsidR="001F4C95" w:rsidRDefault="001F4C95" w:rsidP="004326AA">
      <w:pPr>
        <w:pStyle w:val="NoSpacing"/>
        <w:ind w:firstLine="2160"/>
        <w:jc w:val="both"/>
        <w:rPr>
          <w:rFonts w:ascii="Georgia" w:hAnsi="Georgia"/>
          <w:sz w:val="23"/>
          <w:szCs w:val="23"/>
        </w:rPr>
      </w:pPr>
    </w:p>
    <w:p w14:paraId="0DC66C7B" w14:textId="131D17C6" w:rsidR="00073427" w:rsidRDefault="00731F0E" w:rsidP="004326AA">
      <w:pPr>
        <w:pStyle w:val="NoSpacing"/>
        <w:ind w:firstLine="2160"/>
        <w:jc w:val="both"/>
        <w:rPr>
          <w:rFonts w:ascii="Georgia" w:hAnsi="Georgia"/>
          <w:sz w:val="23"/>
          <w:szCs w:val="23"/>
        </w:rPr>
      </w:pPr>
      <w:r>
        <w:rPr>
          <w:rFonts w:ascii="Georgia" w:hAnsi="Georgia"/>
          <w:sz w:val="23"/>
          <w:szCs w:val="23"/>
        </w:rPr>
        <w:lastRenderedPageBreak/>
        <w:t xml:space="preserve">The trial court did not err in admitting evidence concerning plaintiff’s future damages </w:t>
      </w:r>
      <w:r w:rsidR="003101E9">
        <w:rPr>
          <w:rFonts w:ascii="Georgia" w:hAnsi="Georgia"/>
          <w:sz w:val="23"/>
          <w:szCs w:val="23"/>
        </w:rPr>
        <w:t>or</w:t>
      </w:r>
      <w:r>
        <w:rPr>
          <w:rFonts w:ascii="Georgia" w:hAnsi="Georgia"/>
          <w:sz w:val="23"/>
          <w:szCs w:val="23"/>
        </w:rPr>
        <w:t xml:space="preserve"> in awarding future damages where the evidence established that plaintiff would </w:t>
      </w:r>
      <w:proofErr w:type="gramStart"/>
      <w:r>
        <w:rPr>
          <w:rFonts w:ascii="Georgia" w:hAnsi="Georgia"/>
          <w:sz w:val="23"/>
          <w:szCs w:val="23"/>
        </w:rPr>
        <w:t>definitely need</w:t>
      </w:r>
      <w:proofErr w:type="gramEnd"/>
      <w:r>
        <w:rPr>
          <w:rFonts w:ascii="Georgia" w:hAnsi="Georgia"/>
          <w:sz w:val="23"/>
          <w:szCs w:val="23"/>
        </w:rPr>
        <w:t xml:space="preserve"> future treatment</w:t>
      </w:r>
      <w:r w:rsidR="00073427">
        <w:rPr>
          <w:rFonts w:ascii="Georgia" w:hAnsi="Georgia"/>
          <w:sz w:val="23"/>
          <w:szCs w:val="23"/>
        </w:rPr>
        <w:t xml:space="preserve"> </w:t>
      </w:r>
      <w:r>
        <w:rPr>
          <w:rFonts w:ascii="Georgia" w:hAnsi="Georgia"/>
          <w:sz w:val="23"/>
          <w:szCs w:val="23"/>
        </w:rPr>
        <w:t xml:space="preserve">and provided specific estimates for the damages that would be incurred for that treatment. </w:t>
      </w:r>
    </w:p>
    <w:p w14:paraId="2DE4F016" w14:textId="42DB578E" w:rsidR="00731F0E" w:rsidRDefault="00731F0E" w:rsidP="004326AA">
      <w:pPr>
        <w:pStyle w:val="NoSpacing"/>
        <w:ind w:firstLine="2160"/>
        <w:jc w:val="both"/>
        <w:rPr>
          <w:rFonts w:ascii="Georgia" w:hAnsi="Georgia"/>
          <w:sz w:val="23"/>
          <w:szCs w:val="23"/>
        </w:rPr>
      </w:pPr>
    </w:p>
    <w:p w14:paraId="73BABB13" w14:textId="5ABECC89" w:rsidR="00731F0E" w:rsidRDefault="00814268" w:rsidP="004326AA">
      <w:pPr>
        <w:pStyle w:val="NoSpacing"/>
        <w:ind w:firstLine="2160"/>
        <w:jc w:val="both"/>
        <w:rPr>
          <w:rFonts w:ascii="Georgia" w:hAnsi="Georgia"/>
          <w:sz w:val="23"/>
          <w:szCs w:val="23"/>
        </w:rPr>
      </w:pPr>
      <w:r>
        <w:rPr>
          <w:rFonts w:ascii="Georgia" w:hAnsi="Georgia"/>
          <w:sz w:val="23"/>
          <w:szCs w:val="23"/>
        </w:rPr>
        <w:t>Where there was no real-party-in</w:t>
      </w:r>
      <w:r w:rsidR="00DB6957">
        <w:rPr>
          <w:rFonts w:ascii="Georgia" w:hAnsi="Georgia"/>
          <w:sz w:val="23"/>
          <w:szCs w:val="23"/>
        </w:rPr>
        <w:t>-</w:t>
      </w:r>
      <w:r>
        <w:rPr>
          <w:rFonts w:ascii="Georgia" w:hAnsi="Georgia"/>
          <w:sz w:val="23"/>
          <w:szCs w:val="23"/>
        </w:rPr>
        <w:t xml:space="preserve">interest issue because the record demonstrated that one insurer settled its liens with plaintiff and the other insurer </w:t>
      </w:r>
      <w:proofErr w:type="gramStart"/>
      <w:r>
        <w:rPr>
          <w:rFonts w:ascii="Georgia" w:hAnsi="Georgia"/>
          <w:sz w:val="23"/>
          <w:szCs w:val="23"/>
        </w:rPr>
        <w:t>entered into</w:t>
      </w:r>
      <w:proofErr w:type="gramEnd"/>
      <w:r>
        <w:rPr>
          <w:rFonts w:ascii="Georgia" w:hAnsi="Georgia"/>
          <w:sz w:val="23"/>
          <w:szCs w:val="23"/>
        </w:rPr>
        <w:t xml:space="preserve"> a confidential settlement with plaintiff wherein plaintiff was obligated to reimburse the insurer from funds that he received, the </w:t>
      </w:r>
      <w:r w:rsidRPr="00814268">
        <w:rPr>
          <w:rFonts w:ascii="Georgia" w:hAnsi="Georgia"/>
          <w:sz w:val="23"/>
          <w:szCs w:val="23"/>
        </w:rPr>
        <w:t>trial court did not err in awarding plaintiff past medical expenses that had been paid by insurers</w:t>
      </w:r>
      <w:r>
        <w:rPr>
          <w:rFonts w:ascii="Georgia" w:hAnsi="Georgia"/>
          <w:sz w:val="23"/>
          <w:szCs w:val="23"/>
        </w:rPr>
        <w:t xml:space="preserve">. </w:t>
      </w:r>
    </w:p>
    <w:p w14:paraId="64B9833A" w14:textId="3BEC31A5" w:rsidR="00DB6957" w:rsidRDefault="00DB6957" w:rsidP="004326AA">
      <w:pPr>
        <w:pStyle w:val="NoSpacing"/>
        <w:ind w:firstLine="2160"/>
        <w:jc w:val="both"/>
        <w:rPr>
          <w:rFonts w:ascii="Georgia" w:hAnsi="Georgia"/>
          <w:sz w:val="23"/>
          <w:szCs w:val="23"/>
        </w:rPr>
      </w:pPr>
    </w:p>
    <w:p w14:paraId="6F395E28" w14:textId="7C30A8E1" w:rsidR="00DB6957" w:rsidRDefault="00DB6957" w:rsidP="004326AA">
      <w:pPr>
        <w:pStyle w:val="NoSpacing"/>
        <w:ind w:firstLine="2160"/>
        <w:jc w:val="both"/>
        <w:rPr>
          <w:rFonts w:ascii="Georgia" w:hAnsi="Georgia"/>
          <w:sz w:val="23"/>
          <w:szCs w:val="23"/>
        </w:rPr>
      </w:pPr>
      <w:r w:rsidRPr="00DB6957">
        <w:rPr>
          <w:rFonts w:ascii="Georgia" w:hAnsi="Georgia"/>
          <w:sz w:val="23"/>
          <w:szCs w:val="23"/>
        </w:rPr>
        <w:t>The trial court erred in reinstating plaintiffs</w:t>
      </w:r>
      <w:r>
        <w:rPr>
          <w:rFonts w:ascii="Georgia" w:hAnsi="Georgia"/>
          <w:sz w:val="23"/>
          <w:szCs w:val="23"/>
        </w:rPr>
        <w:t>’</w:t>
      </w:r>
      <w:r w:rsidRPr="00DB6957">
        <w:rPr>
          <w:rFonts w:ascii="Georgia" w:hAnsi="Georgia"/>
          <w:sz w:val="23"/>
          <w:szCs w:val="23"/>
        </w:rPr>
        <w:t xml:space="preserve"> motion for prejudgment interest and court costs after plaintiff</w:t>
      </w:r>
      <w:r>
        <w:rPr>
          <w:rFonts w:ascii="Georgia" w:hAnsi="Georgia"/>
          <w:sz w:val="23"/>
          <w:szCs w:val="23"/>
        </w:rPr>
        <w:t>s</w:t>
      </w:r>
      <w:r w:rsidRPr="00DB6957">
        <w:rPr>
          <w:rFonts w:ascii="Georgia" w:hAnsi="Georgia"/>
          <w:sz w:val="23"/>
          <w:szCs w:val="23"/>
        </w:rPr>
        <w:t xml:space="preserve"> withdrew the motion</w:t>
      </w:r>
      <w:r>
        <w:rPr>
          <w:rFonts w:ascii="Georgia" w:hAnsi="Georgia"/>
          <w:sz w:val="23"/>
          <w:szCs w:val="23"/>
        </w:rPr>
        <w:t>.</w:t>
      </w:r>
    </w:p>
    <w:p w14:paraId="678FAC36" w14:textId="77777777" w:rsidR="008F7A21" w:rsidRPr="002510B4" w:rsidRDefault="008F7A21" w:rsidP="008F7A21">
      <w:pPr>
        <w:jc w:val="both"/>
        <w:rPr>
          <w:rFonts w:ascii="Georgia" w:hAnsi="Georgia"/>
          <w:sz w:val="23"/>
          <w:szCs w:val="23"/>
        </w:rPr>
      </w:pPr>
    </w:p>
    <w:p w14:paraId="0DCE71BB" w14:textId="6A9AA05D" w:rsidR="008F7A21" w:rsidRPr="001B4318" w:rsidRDefault="008F7A21" w:rsidP="00DC4D3B">
      <w:pPr>
        <w:ind w:left="2160" w:hanging="2160"/>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008B21FE">
        <w:rPr>
          <w:rFonts w:ascii="Georgia" w:hAnsi="Georgia"/>
          <w:sz w:val="23"/>
          <w:szCs w:val="23"/>
        </w:rPr>
        <w:t>AFFIRMED</w:t>
      </w:r>
      <w:r w:rsidR="00DC4D3B">
        <w:rPr>
          <w:rFonts w:ascii="Georgia" w:hAnsi="Georgia"/>
          <w:sz w:val="23"/>
          <w:szCs w:val="23"/>
        </w:rPr>
        <w:t xml:space="preserve"> IN PART, REVERSED IN PART</w:t>
      </w:r>
      <w:r w:rsidR="003101E9">
        <w:rPr>
          <w:rFonts w:ascii="Georgia" w:hAnsi="Georgia"/>
          <w:sz w:val="23"/>
          <w:szCs w:val="23"/>
        </w:rPr>
        <w:t>,</w:t>
      </w:r>
      <w:r w:rsidR="00DC4D3B">
        <w:rPr>
          <w:rFonts w:ascii="Georgia" w:hAnsi="Georgia"/>
          <w:sz w:val="23"/>
          <w:szCs w:val="23"/>
        </w:rPr>
        <w:t xml:space="preserve"> AND CAUSE REMANDED IN C-220024; APPEAL DISMISSED IN C-220034</w:t>
      </w:r>
    </w:p>
    <w:p w14:paraId="43EDCBCE" w14:textId="77777777" w:rsidR="008F7A21" w:rsidRPr="001B4318" w:rsidRDefault="008F7A21" w:rsidP="008F7A21">
      <w:pPr>
        <w:ind w:firstLine="2160"/>
        <w:jc w:val="both"/>
        <w:rPr>
          <w:rFonts w:ascii="Georgia" w:hAnsi="Georgia"/>
          <w:sz w:val="23"/>
          <w:szCs w:val="23"/>
        </w:rPr>
      </w:pPr>
    </w:p>
    <w:p w14:paraId="14B07282" w14:textId="285539B1"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t>OPINION by</w:t>
      </w:r>
      <w:r>
        <w:rPr>
          <w:rFonts w:ascii="Georgia" w:hAnsi="Georgia"/>
          <w:sz w:val="23"/>
          <w:szCs w:val="23"/>
        </w:rPr>
        <w:t xml:space="preserve"> </w:t>
      </w:r>
      <w:r w:rsidR="00DB3212">
        <w:rPr>
          <w:rFonts w:ascii="Georgia" w:hAnsi="Georgia"/>
          <w:sz w:val="23"/>
          <w:szCs w:val="23"/>
        </w:rPr>
        <w:t>CROUSE</w:t>
      </w:r>
      <w:r w:rsidR="007C476E">
        <w:rPr>
          <w:rFonts w:ascii="Georgia" w:hAnsi="Georgia"/>
          <w:sz w:val="23"/>
          <w:szCs w:val="23"/>
        </w:rPr>
        <w:t xml:space="preserve">, </w:t>
      </w:r>
      <w:r w:rsidR="00DC4D3B">
        <w:rPr>
          <w:rFonts w:ascii="Georgia" w:hAnsi="Georgia"/>
          <w:sz w:val="23"/>
          <w:szCs w:val="23"/>
        </w:rPr>
        <w:t>P.</w:t>
      </w:r>
      <w:r w:rsidR="007C476E">
        <w:rPr>
          <w:rFonts w:ascii="Georgia" w:hAnsi="Georgia"/>
          <w:sz w:val="23"/>
          <w:szCs w:val="23"/>
        </w:rPr>
        <w:t>J.</w:t>
      </w:r>
      <w:r w:rsidR="002C1D40">
        <w:rPr>
          <w:rFonts w:ascii="Georgia" w:hAnsi="Georgia"/>
          <w:sz w:val="23"/>
          <w:szCs w:val="23"/>
        </w:rPr>
        <w:t>;</w:t>
      </w:r>
      <w:r w:rsidR="00DC4D3B">
        <w:rPr>
          <w:rFonts w:ascii="Georgia" w:hAnsi="Georgia"/>
          <w:sz w:val="23"/>
          <w:szCs w:val="23"/>
        </w:rPr>
        <w:t xml:space="preserve"> BERGERON</w:t>
      </w:r>
      <w:r w:rsidR="008B0C13">
        <w:rPr>
          <w:rFonts w:ascii="Georgia" w:hAnsi="Georgia"/>
          <w:sz w:val="23"/>
          <w:szCs w:val="23"/>
        </w:rPr>
        <w:t xml:space="preserve"> and </w:t>
      </w:r>
      <w:r w:rsidR="00DC4D3B" w:rsidRPr="00DC4D3B">
        <w:rPr>
          <w:rFonts w:ascii="Georgia" w:hAnsi="Georgia"/>
          <w:sz w:val="23"/>
          <w:szCs w:val="23"/>
        </w:rPr>
        <w:t>KINSLEY, JJ., CONCUR.</w:t>
      </w:r>
    </w:p>
    <w:p w14:paraId="5025A271" w14:textId="77777777" w:rsidR="007A2543" w:rsidRDefault="007A2543"/>
    <w:sectPr w:rsidR="007A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3B"/>
    <w:rsid w:val="00073427"/>
    <w:rsid w:val="0008193A"/>
    <w:rsid w:val="000A4C9A"/>
    <w:rsid w:val="00100E31"/>
    <w:rsid w:val="00142612"/>
    <w:rsid w:val="001458A9"/>
    <w:rsid w:val="001B1F7E"/>
    <w:rsid w:val="001D1316"/>
    <w:rsid w:val="001D404E"/>
    <w:rsid w:val="001F4C95"/>
    <w:rsid w:val="002C1D40"/>
    <w:rsid w:val="002D57EC"/>
    <w:rsid w:val="002E2E63"/>
    <w:rsid w:val="003101E9"/>
    <w:rsid w:val="004326AA"/>
    <w:rsid w:val="004752CF"/>
    <w:rsid w:val="004A7FA7"/>
    <w:rsid w:val="004E2795"/>
    <w:rsid w:val="004F1FA7"/>
    <w:rsid w:val="00586B56"/>
    <w:rsid w:val="006925E0"/>
    <w:rsid w:val="00731F0E"/>
    <w:rsid w:val="007A2543"/>
    <w:rsid w:val="007C476E"/>
    <w:rsid w:val="007D135B"/>
    <w:rsid w:val="00814268"/>
    <w:rsid w:val="008B0C13"/>
    <w:rsid w:val="008B21FE"/>
    <w:rsid w:val="008F7A21"/>
    <w:rsid w:val="00906783"/>
    <w:rsid w:val="009E0A55"/>
    <w:rsid w:val="00AB7546"/>
    <w:rsid w:val="00AE6177"/>
    <w:rsid w:val="00AE74C6"/>
    <w:rsid w:val="00B965EB"/>
    <w:rsid w:val="00BC0906"/>
    <w:rsid w:val="00C0395C"/>
    <w:rsid w:val="00C220AA"/>
    <w:rsid w:val="00C7294E"/>
    <w:rsid w:val="00C91EEF"/>
    <w:rsid w:val="00CB1180"/>
    <w:rsid w:val="00D02B13"/>
    <w:rsid w:val="00D238A6"/>
    <w:rsid w:val="00D95CF3"/>
    <w:rsid w:val="00DB3212"/>
    <w:rsid w:val="00DB6957"/>
    <w:rsid w:val="00DC4D3B"/>
    <w:rsid w:val="00DE7CEF"/>
    <w:rsid w:val="00DF592D"/>
    <w:rsid w:val="00E40BB2"/>
    <w:rsid w:val="00EA1AA8"/>
    <w:rsid w:val="00F04DF9"/>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BFC"/>
  <w15:docId w15:val="{AC8D74B2-AA8B-49D7-A80B-C968525C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4</DocSecurity>
  <Lines>271</Lines>
  <Paragraphs>250</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C-220024, 34</dc:title>
  <dc:creator>.</dc:creator>
  <cp:lastModifiedBy>Renata Freese</cp:lastModifiedBy>
  <cp:revision>2</cp:revision>
  <dcterms:created xsi:type="dcterms:W3CDTF">2023-11-21T14:46:00Z</dcterms:created>
  <dcterms:modified xsi:type="dcterms:W3CDTF">2023-11-21T14:46:00Z</dcterms:modified>
</cp:coreProperties>
</file>