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D694" w14:textId="3E501AD9" w:rsidR="00125DDE" w:rsidRDefault="00125DDE" w:rsidP="00125DDE">
      <w:pPr>
        <w:pStyle w:val="Heading1"/>
        <w:spacing w:before="240"/>
        <w:ind w:left="2160" w:hanging="2160"/>
        <w:jc w:val="both"/>
        <w:rPr>
          <w:rFonts w:ascii="Georgia" w:hAnsi="Georgia"/>
          <w:sz w:val="23"/>
          <w:szCs w:val="23"/>
        </w:rPr>
      </w:pPr>
      <w:r w:rsidRPr="002634E5">
        <w:rPr>
          <w:rFonts w:ascii="Georgia" w:hAnsi="Georgia"/>
          <w:sz w:val="23"/>
          <w:szCs w:val="23"/>
        </w:rPr>
        <w:t xml:space="preserve">CAPTION: </w:t>
      </w:r>
      <w:r w:rsidRPr="002634E5">
        <w:rPr>
          <w:rFonts w:ascii="Georgia" w:hAnsi="Georgia"/>
          <w:sz w:val="23"/>
          <w:szCs w:val="23"/>
        </w:rPr>
        <w:tab/>
      </w:r>
      <w:r w:rsidR="007F5FC9">
        <w:rPr>
          <w:rFonts w:ascii="Georgia" w:hAnsi="Georgia"/>
          <w:sz w:val="23"/>
          <w:szCs w:val="23"/>
        </w:rPr>
        <w:t>HUNTINGTON V. SCHNEIDER</w:t>
      </w:r>
    </w:p>
    <w:p w14:paraId="00F9DF16" w14:textId="1D1AAD65" w:rsidR="008C0A9C" w:rsidRPr="00DC36EB" w:rsidRDefault="00DC36EB" w:rsidP="00125DDE">
      <w:pPr>
        <w:rPr>
          <w:rFonts w:ascii="Georgia" w:hAnsi="Georgia"/>
          <w:b/>
          <w:sz w:val="23"/>
          <w:szCs w:val="23"/>
        </w:rPr>
      </w:pPr>
      <w:r>
        <w:rPr>
          <w:rFonts w:ascii="Georgia" w:hAnsi="Georgia"/>
          <w:b/>
          <w:sz w:val="23"/>
          <w:szCs w:val="23"/>
        </w:rPr>
        <w:t>12-29-23</w:t>
      </w:r>
    </w:p>
    <w:p w14:paraId="4BE9DFC8" w14:textId="44F1FF2A" w:rsidR="00D42D7D" w:rsidRDefault="00125DDE" w:rsidP="00125DDE">
      <w:pPr>
        <w:rPr>
          <w:rFonts w:ascii="Georgia" w:hAnsi="Georgia"/>
          <w:sz w:val="23"/>
          <w:szCs w:val="23"/>
        </w:rPr>
      </w:pPr>
      <w:r w:rsidRPr="002634E5">
        <w:rPr>
          <w:rFonts w:ascii="Georgia" w:hAnsi="Georgia"/>
          <w:sz w:val="23"/>
          <w:szCs w:val="23"/>
        </w:rPr>
        <w:t>APPEAL NO</w:t>
      </w:r>
      <w:r>
        <w:rPr>
          <w:rFonts w:ascii="Georgia" w:hAnsi="Georgia"/>
          <w:sz w:val="23"/>
          <w:szCs w:val="23"/>
        </w:rPr>
        <w:t>.:</w:t>
      </w:r>
      <w:r>
        <w:rPr>
          <w:rFonts w:ascii="Georgia" w:hAnsi="Georgia"/>
          <w:sz w:val="23"/>
          <w:szCs w:val="23"/>
        </w:rPr>
        <w:tab/>
      </w:r>
      <w:r>
        <w:rPr>
          <w:rFonts w:ascii="Georgia" w:hAnsi="Georgia"/>
          <w:sz w:val="23"/>
          <w:szCs w:val="23"/>
        </w:rPr>
        <w:tab/>
      </w:r>
      <w:r>
        <w:rPr>
          <w:rFonts w:ascii="Georgia" w:hAnsi="Georgia"/>
          <w:sz w:val="23"/>
        </w:rPr>
        <w:t>C-</w:t>
      </w:r>
      <w:r w:rsidR="008B0A22">
        <w:rPr>
          <w:rFonts w:ascii="Georgia" w:hAnsi="Georgia"/>
          <w:sz w:val="23"/>
          <w:szCs w:val="23"/>
        </w:rPr>
        <w:t>230</w:t>
      </w:r>
      <w:r w:rsidR="007F5FC9">
        <w:rPr>
          <w:rFonts w:ascii="Georgia" w:hAnsi="Georgia"/>
          <w:sz w:val="23"/>
          <w:szCs w:val="23"/>
        </w:rPr>
        <w:t>072</w:t>
      </w:r>
    </w:p>
    <w:p w14:paraId="6BFDC566" w14:textId="77777777" w:rsidR="00125DDE" w:rsidRPr="002634E5" w:rsidRDefault="00125DDE" w:rsidP="00125DDE">
      <w:pPr>
        <w:rPr>
          <w:rFonts w:ascii="Georgia" w:hAnsi="Georgia"/>
          <w:sz w:val="23"/>
          <w:szCs w:val="23"/>
        </w:rPr>
      </w:pPr>
    </w:p>
    <w:p w14:paraId="018AC013" w14:textId="4C0D7C9D" w:rsidR="00125DDE" w:rsidRPr="00D42D7D" w:rsidRDefault="00125DDE" w:rsidP="00D42D7D">
      <w:pPr>
        <w:pStyle w:val="Front2"/>
        <w:rPr>
          <w:rFonts w:ascii="Georgia" w:hAnsi="Georgia"/>
          <w:sz w:val="23"/>
          <w:szCs w:val="23"/>
        </w:rPr>
      </w:pPr>
      <w:r w:rsidRPr="002634E5">
        <w:rPr>
          <w:rFonts w:ascii="Georgia" w:hAnsi="Georgia"/>
          <w:sz w:val="23"/>
          <w:szCs w:val="23"/>
        </w:rPr>
        <w:t>TRIAL NO</w:t>
      </w:r>
      <w:r>
        <w:rPr>
          <w:rFonts w:ascii="Georgia" w:hAnsi="Georgia"/>
          <w:sz w:val="23"/>
          <w:szCs w:val="23"/>
        </w:rPr>
        <w:t>.:</w:t>
      </w:r>
      <w:r>
        <w:rPr>
          <w:rFonts w:ascii="Georgia" w:hAnsi="Georgia"/>
          <w:sz w:val="23"/>
          <w:szCs w:val="23"/>
        </w:rPr>
        <w:tab/>
      </w:r>
      <w:r>
        <w:rPr>
          <w:rFonts w:ascii="Georgia" w:hAnsi="Georgia"/>
          <w:sz w:val="23"/>
          <w:szCs w:val="23"/>
        </w:rPr>
        <w:tab/>
      </w:r>
      <w:r w:rsidR="007F5FC9">
        <w:rPr>
          <w:rFonts w:ascii="Georgia" w:hAnsi="Georgia"/>
          <w:sz w:val="23"/>
          <w:szCs w:val="23"/>
        </w:rPr>
        <w:t>A-2002093</w:t>
      </w:r>
    </w:p>
    <w:p w14:paraId="42F744E3" w14:textId="23772731" w:rsidR="00125DDE" w:rsidRPr="002634E5" w:rsidRDefault="00125DDE" w:rsidP="00125DDE">
      <w:pPr>
        <w:spacing w:before="240"/>
        <w:ind w:left="2160" w:hanging="2160"/>
        <w:jc w:val="both"/>
        <w:rPr>
          <w:rFonts w:ascii="Georgia" w:hAnsi="Georgia"/>
          <w:sz w:val="23"/>
          <w:szCs w:val="23"/>
        </w:rPr>
      </w:pPr>
      <w:r>
        <w:rPr>
          <w:rFonts w:ascii="Georgia" w:hAnsi="Georgia"/>
          <w:sz w:val="23"/>
          <w:szCs w:val="23"/>
        </w:rPr>
        <w:t>KEY WORDS</w:t>
      </w:r>
      <w:r w:rsidRPr="002634E5">
        <w:rPr>
          <w:rFonts w:ascii="Georgia" w:hAnsi="Georgia"/>
          <w:sz w:val="23"/>
          <w:szCs w:val="23"/>
        </w:rPr>
        <w:t>:</w:t>
      </w:r>
      <w:r w:rsidRPr="002634E5">
        <w:rPr>
          <w:rFonts w:ascii="Georgia" w:hAnsi="Georgia"/>
          <w:sz w:val="23"/>
          <w:szCs w:val="23"/>
        </w:rPr>
        <w:tab/>
      </w:r>
      <w:r w:rsidR="007F5FC9">
        <w:rPr>
          <w:rFonts w:ascii="Georgia" w:hAnsi="Georgia"/>
          <w:sz w:val="23"/>
          <w:szCs w:val="23"/>
        </w:rPr>
        <w:t>CONTRACT</w:t>
      </w:r>
      <w:r w:rsidR="00311F24">
        <w:rPr>
          <w:rFonts w:ascii="Georgia" w:hAnsi="Georgia"/>
          <w:sz w:val="23"/>
          <w:szCs w:val="23"/>
        </w:rPr>
        <w:t xml:space="preserve"> </w:t>
      </w:r>
      <w:r w:rsidR="00F17900" w:rsidRPr="00964FCB">
        <w:rPr>
          <w:rFonts w:ascii="Georgia" w:hAnsi="Georgia"/>
          <w:snapToGrid w:val="0"/>
          <w:sz w:val="23"/>
          <w:szCs w:val="23"/>
        </w:rPr>
        <w:t>—</w:t>
      </w:r>
      <w:r w:rsidRPr="00964FCB">
        <w:rPr>
          <w:rFonts w:ascii="Georgia" w:hAnsi="Georgia"/>
          <w:snapToGrid w:val="0"/>
          <w:sz w:val="23"/>
          <w:szCs w:val="23"/>
        </w:rPr>
        <w:t xml:space="preserve"> </w:t>
      </w:r>
      <w:r w:rsidR="007F5FC9">
        <w:rPr>
          <w:rFonts w:ascii="Georgia" w:hAnsi="Georgia"/>
          <w:sz w:val="23"/>
          <w:szCs w:val="23"/>
        </w:rPr>
        <w:t>DEFENSES</w:t>
      </w:r>
      <w:r w:rsidR="009D4273" w:rsidRPr="00964FCB">
        <w:rPr>
          <w:rFonts w:ascii="Georgia" w:hAnsi="Georgia"/>
          <w:sz w:val="23"/>
          <w:szCs w:val="23"/>
        </w:rPr>
        <w:t xml:space="preserve"> </w:t>
      </w:r>
      <w:r w:rsidR="00F17900" w:rsidRPr="00964FCB">
        <w:rPr>
          <w:rFonts w:ascii="Georgia" w:hAnsi="Georgia"/>
          <w:snapToGrid w:val="0"/>
          <w:sz w:val="23"/>
          <w:szCs w:val="23"/>
        </w:rPr>
        <w:t>—</w:t>
      </w:r>
      <w:r w:rsidR="00311F24">
        <w:rPr>
          <w:rFonts w:ascii="Georgia" w:hAnsi="Georgia"/>
          <w:snapToGrid w:val="0"/>
          <w:sz w:val="23"/>
          <w:szCs w:val="23"/>
        </w:rPr>
        <w:t xml:space="preserve"> </w:t>
      </w:r>
      <w:r w:rsidR="007F5FC9">
        <w:rPr>
          <w:rFonts w:ascii="Georgia" w:hAnsi="Georgia"/>
          <w:snapToGrid w:val="0"/>
          <w:sz w:val="23"/>
          <w:szCs w:val="23"/>
        </w:rPr>
        <w:t>WAIVER</w:t>
      </w:r>
      <w:r w:rsidR="00311F24">
        <w:rPr>
          <w:rFonts w:ascii="Georgia" w:hAnsi="Georgia"/>
          <w:snapToGrid w:val="0"/>
          <w:sz w:val="23"/>
          <w:szCs w:val="23"/>
        </w:rPr>
        <w:t xml:space="preserve"> </w:t>
      </w:r>
      <w:r w:rsidR="00311F24" w:rsidRPr="00964FCB">
        <w:rPr>
          <w:rFonts w:ascii="Georgia" w:hAnsi="Georgia"/>
          <w:snapToGrid w:val="0"/>
          <w:sz w:val="23"/>
          <w:szCs w:val="23"/>
        </w:rPr>
        <w:t>—</w:t>
      </w:r>
      <w:r w:rsidR="009D4273" w:rsidRPr="00964FCB">
        <w:rPr>
          <w:rFonts w:ascii="Georgia" w:hAnsi="Georgia"/>
          <w:snapToGrid w:val="0"/>
          <w:sz w:val="23"/>
          <w:szCs w:val="23"/>
        </w:rPr>
        <w:t xml:space="preserve"> </w:t>
      </w:r>
      <w:r w:rsidR="007F5FC9">
        <w:rPr>
          <w:rFonts w:ascii="Georgia" w:hAnsi="Georgia"/>
          <w:snapToGrid w:val="0"/>
          <w:sz w:val="23"/>
          <w:szCs w:val="23"/>
        </w:rPr>
        <w:t>DUTY —</w:t>
      </w:r>
      <w:r w:rsidR="007F5FC9" w:rsidRPr="00964FCB">
        <w:rPr>
          <w:rFonts w:ascii="Georgia" w:hAnsi="Georgia"/>
          <w:snapToGrid w:val="0"/>
          <w:sz w:val="23"/>
          <w:szCs w:val="23"/>
        </w:rPr>
        <w:t xml:space="preserve"> </w:t>
      </w:r>
      <w:r w:rsidR="007F5FC9">
        <w:rPr>
          <w:rFonts w:ascii="Georgia" w:hAnsi="Georgia"/>
          <w:snapToGrid w:val="0"/>
          <w:sz w:val="23"/>
          <w:szCs w:val="23"/>
        </w:rPr>
        <w:t>SURETY</w:t>
      </w:r>
    </w:p>
    <w:p w14:paraId="231A83D9" w14:textId="77777777" w:rsidR="00125DDE" w:rsidRDefault="00125DDE" w:rsidP="00125DDE">
      <w:pPr>
        <w:spacing w:before="240"/>
        <w:jc w:val="both"/>
        <w:rPr>
          <w:rFonts w:ascii="Georgia" w:hAnsi="Georgia"/>
          <w:sz w:val="23"/>
          <w:szCs w:val="23"/>
        </w:rPr>
      </w:pPr>
      <w:r w:rsidRPr="002634E5">
        <w:rPr>
          <w:rFonts w:ascii="Georgia" w:hAnsi="Georgia"/>
          <w:sz w:val="23"/>
          <w:szCs w:val="23"/>
        </w:rPr>
        <w:t>SUMMARY:</w:t>
      </w:r>
      <w:r w:rsidRPr="002634E5">
        <w:rPr>
          <w:rFonts w:ascii="Georgia" w:hAnsi="Georgia"/>
          <w:sz w:val="23"/>
          <w:szCs w:val="23"/>
        </w:rPr>
        <w:tab/>
      </w:r>
    </w:p>
    <w:p w14:paraId="1088F96F" w14:textId="4B195C49" w:rsidR="00883925" w:rsidRDefault="008C0A9C" w:rsidP="00A06C51">
      <w:pPr>
        <w:ind w:firstLine="2160"/>
        <w:jc w:val="both"/>
        <w:rPr>
          <w:rFonts w:ascii="Georgia" w:hAnsi="Georgia"/>
          <w:sz w:val="23"/>
          <w:szCs w:val="23"/>
        </w:rPr>
      </w:pPr>
      <w:r w:rsidRPr="00964FCB">
        <w:rPr>
          <w:rFonts w:ascii="Georgia" w:hAnsi="Georgia"/>
          <w:sz w:val="23"/>
          <w:szCs w:val="23"/>
        </w:rPr>
        <w:t xml:space="preserve">The </w:t>
      </w:r>
      <w:r w:rsidR="007F5FC9">
        <w:rPr>
          <w:rFonts w:ascii="Georgia" w:hAnsi="Georgia"/>
          <w:sz w:val="23"/>
          <w:szCs w:val="23"/>
        </w:rPr>
        <w:t xml:space="preserve">trial court erred in granting summary judgment in favor of plaintiff-appellee bank where the record reveals that genuine issues of material fact remain as to the defenses known to defendant-appellant surety at the time of entering into the surety agreement and as to plaintiff-appellee bank’s </w:t>
      </w:r>
      <w:r w:rsidR="001E6618">
        <w:rPr>
          <w:rFonts w:ascii="Georgia" w:hAnsi="Georgia"/>
          <w:sz w:val="23"/>
          <w:szCs w:val="23"/>
        </w:rPr>
        <w:t xml:space="preserve">knowledge of adverse facts which materially increased the surety’s risk beyond that which the bank had reason to believe the surety intended to assume at the time of entering into the surety agreement.  </w:t>
      </w:r>
      <w:r w:rsidR="007F5FC9">
        <w:rPr>
          <w:rFonts w:ascii="Georgia" w:hAnsi="Georgia"/>
          <w:sz w:val="23"/>
          <w:szCs w:val="23"/>
        </w:rPr>
        <w:t xml:space="preserve"> </w:t>
      </w:r>
      <w:r w:rsidR="00D42D7D">
        <w:rPr>
          <w:rFonts w:ascii="Georgia" w:hAnsi="Georgia"/>
          <w:sz w:val="23"/>
          <w:szCs w:val="23"/>
        </w:rPr>
        <w:t xml:space="preserve">  </w:t>
      </w:r>
    </w:p>
    <w:p w14:paraId="33FCB330" w14:textId="77777777" w:rsidR="00125DDE" w:rsidRDefault="00125DDE" w:rsidP="00125DDE">
      <w:pPr>
        <w:jc w:val="both"/>
        <w:rPr>
          <w:rFonts w:ascii="Georgia" w:hAnsi="Georgia"/>
          <w:sz w:val="23"/>
          <w:szCs w:val="23"/>
        </w:rPr>
      </w:pPr>
    </w:p>
    <w:p w14:paraId="0072F5CF" w14:textId="7D5B1DA7" w:rsidR="00125DDE" w:rsidRDefault="00125DDE" w:rsidP="00125DDE">
      <w:pPr>
        <w:spacing w:before="240"/>
        <w:ind w:left="2160" w:hanging="2160"/>
        <w:jc w:val="both"/>
        <w:rPr>
          <w:rFonts w:ascii="Georgia" w:hAnsi="Georgia"/>
          <w:sz w:val="23"/>
          <w:szCs w:val="23"/>
        </w:rPr>
      </w:pPr>
      <w:r>
        <w:rPr>
          <w:rFonts w:ascii="Georgia" w:hAnsi="Georgia"/>
          <w:sz w:val="23"/>
          <w:szCs w:val="23"/>
        </w:rPr>
        <w:t>JUDGMENT:</w:t>
      </w:r>
      <w:r>
        <w:rPr>
          <w:rFonts w:ascii="Georgia" w:hAnsi="Georgia"/>
          <w:sz w:val="23"/>
          <w:szCs w:val="23"/>
        </w:rPr>
        <w:tab/>
      </w:r>
      <w:r w:rsidR="0098133F">
        <w:rPr>
          <w:rFonts w:ascii="Georgia" w:hAnsi="Georgia"/>
          <w:sz w:val="23"/>
          <w:szCs w:val="23"/>
        </w:rPr>
        <w:t>REVERSED AND CAUSE REMANDED</w:t>
      </w:r>
    </w:p>
    <w:p w14:paraId="554CB09C" w14:textId="77777777" w:rsidR="00125DDE" w:rsidRPr="002634E5" w:rsidRDefault="00125DDE" w:rsidP="00125DDE">
      <w:pPr>
        <w:spacing w:before="240"/>
        <w:ind w:left="2160" w:hanging="2160"/>
        <w:jc w:val="both"/>
        <w:rPr>
          <w:rFonts w:ascii="Georgia" w:hAnsi="Georgia"/>
          <w:sz w:val="23"/>
          <w:szCs w:val="23"/>
        </w:rPr>
      </w:pPr>
    </w:p>
    <w:p w14:paraId="7A20232A" w14:textId="658CCA3A" w:rsidR="00125DDE" w:rsidRDefault="00125DDE" w:rsidP="00125DDE">
      <w:pPr>
        <w:ind w:left="2160" w:hanging="2160"/>
        <w:jc w:val="both"/>
        <w:rPr>
          <w:rFonts w:ascii="Georgia" w:hAnsi="Georgia"/>
          <w:sz w:val="23"/>
          <w:szCs w:val="23"/>
        </w:rPr>
      </w:pPr>
      <w:r w:rsidRPr="002634E5">
        <w:rPr>
          <w:rFonts w:ascii="Georgia" w:hAnsi="Georgia"/>
          <w:sz w:val="23"/>
          <w:szCs w:val="23"/>
        </w:rPr>
        <w:t>JUDGES:</w:t>
      </w:r>
      <w:r w:rsidRPr="002634E5">
        <w:rPr>
          <w:rFonts w:ascii="Georgia" w:hAnsi="Georgia"/>
          <w:sz w:val="23"/>
          <w:szCs w:val="23"/>
        </w:rPr>
        <w:tab/>
      </w:r>
      <w:r>
        <w:rPr>
          <w:rFonts w:ascii="Georgia" w:hAnsi="Georgia"/>
          <w:sz w:val="23"/>
          <w:szCs w:val="23"/>
        </w:rPr>
        <w:t xml:space="preserve">OPINION by </w:t>
      </w:r>
      <w:r w:rsidR="00311F24" w:rsidRPr="009F6F9D">
        <w:rPr>
          <w:rFonts w:ascii="Georgia" w:hAnsi="Georgia"/>
          <w:sz w:val="23"/>
          <w:szCs w:val="23"/>
        </w:rPr>
        <w:t>ZAYAS</w:t>
      </w:r>
      <w:r w:rsidRPr="009F6F9D">
        <w:rPr>
          <w:rFonts w:ascii="Georgia" w:hAnsi="Georgia"/>
          <w:sz w:val="23"/>
          <w:szCs w:val="23"/>
        </w:rPr>
        <w:t xml:space="preserve">, J.; </w:t>
      </w:r>
      <w:r w:rsidR="001E6618">
        <w:rPr>
          <w:rFonts w:ascii="Georgia" w:hAnsi="Georgia"/>
          <w:sz w:val="23"/>
          <w:szCs w:val="23"/>
        </w:rPr>
        <w:t>CROUSE, P.J.</w:t>
      </w:r>
      <w:r w:rsidR="004827BC">
        <w:rPr>
          <w:rFonts w:ascii="Georgia" w:hAnsi="Georgia"/>
          <w:sz w:val="23"/>
          <w:szCs w:val="23"/>
        </w:rPr>
        <w:t>,</w:t>
      </w:r>
      <w:r w:rsidR="008C0A9C">
        <w:rPr>
          <w:rFonts w:ascii="Georgia" w:hAnsi="Georgia"/>
          <w:sz w:val="23"/>
          <w:szCs w:val="23"/>
        </w:rPr>
        <w:t xml:space="preserve"> </w:t>
      </w:r>
      <w:r>
        <w:rPr>
          <w:rFonts w:ascii="Georgia" w:hAnsi="Georgia"/>
          <w:sz w:val="23"/>
          <w:szCs w:val="23"/>
        </w:rPr>
        <w:t xml:space="preserve">and </w:t>
      </w:r>
      <w:r w:rsidR="001E6618">
        <w:rPr>
          <w:rFonts w:ascii="Georgia" w:hAnsi="Georgia"/>
          <w:sz w:val="23"/>
          <w:szCs w:val="23"/>
        </w:rPr>
        <w:t>BOCK</w:t>
      </w:r>
      <w:r>
        <w:rPr>
          <w:rFonts w:ascii="Georgia" w:hAnsi="Georgia"/>
          <w:sz w:val="23"/>
          <w:szCs w:val="23"/>
        </w:rPr>
        <w:t xml:space="preserve">, </w:t>
      </w:r>
      <w:r w:rsidR="00311F24">
        <w:rPr>
          <w:rFonts w:ascii="Georgia" w:hAnsi="Georgia"/>
          <w:sz w:val="23"/>
          <w:szCs w:val="23"/>
        </w:rPr>
        <w:t>J</w:t>
      </w:r>
      <w:r>
        <w:rPr>
          <w:rFonts w:ascii="Georgia" w:hAnsi="Georgia"/>
          <w:sz w:val="23"/>
          <w:szCs w:val="23"/>
        </w:rPr>
        <w:t>., CONCUR.</w:t>
      </w:r>
    </w:p>
    <w:p w14:paraId="3DF20D66" w14:textId="77777777" w:rsidR="00125DDE" w:rsidRPr="001D26EE" w:rsidRDefault="00125DDE" w:rsidP="00125DDE">
      <w:pPr>
        <w:spacing w:before="240"/>
        <w:ind w:left="2160" w:hanging="2160"/>
        <w:jc w:val="both"/>
        <w:rPr>
          <w:rFonts w:ascii="Georgia" w:hAnsi="Georgia"/>
          <w:sz w:val="23"/>
          <w:szCs w:val="23"/>
        </w:rPr>
      </w:pPr>
    </w:p>
    <w:p w14:paraId="09F8E7BC" w14:textId="77777777" w:rsidR="00125DDE" w:rsidRDefault="00125DDE" w:rsidP="00125DDE"/>
    <w:p w14:paraId="2CDEDD6E" w14:textId="77777777" w:rsidR="00125DDE" w:rsidRDefault="00125DDE" w:rsidP="00125DDE"/>
    <w:p w14:paraId="7CE19F65" w14:textId="77777777" w:rsidR="00125DDE" w:rsidRDefault="00125DDE" w:rsidP="00125DDE"/>
    <w:p w14:paraId="76ACEF1B" w14:textId="77777777" w:rsidR="00125DDE" w:rsidRDefault="00125DDE" w:rsidP="00125DDE"/>
    <w:p w14:paraId="635DE41B" w14:textId="77777777" w:rsidR="00125DDE" w:rsidRDefault="00125DDE" w:rsidP="00125DDE"/>
    <w:p w14:paraId="2404BF0B" w14:textId="77777777" w:rsidR="00125DDE" w:rsidRDefault="00125DDE" w:rsidP="00125DDE"/>
    <w:p w14:paraId="6521DDAA" w14:textId="77777777" w:rsidR="00125DDE" w:rsidRDefault="00125DDE" w:rsidP="00125DDE"/>
    <w:p w14:paraId="5F41A656" w14:textId="77777777" w:rsidR="00125DDE" w:rsidRDefault="00125DDE" w:rsidP="00125DDE"/>
    <w:p w14:paraId="74971A70" w14:textId="77777777" w:rsidR="00125DDE" w:rsidRDefault="00125DDE" w:rsidP="00125DDE"/>
    <w:p w14:paraId="63DE3BC9" w14:textId="77777777" w:rsidR="00553D89" w:rsidRDefault="00553D89"/>
    <w:sectPr w:rsidR="0055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DE"/>
    <w:rsid w:val="00040B08"/>
    <w:rsid w:val="00125DDE"/>
    <w:rsid w:val="00144DBF"/>
    <w:rsid w:val="001E6618"/>
    <w:rsid w:val="002205B4"/>
    <w:rsid w:val="002216D1"/>
    <w:rsid w:val="00272B15"/>
    <w:rsid w:val="00310A68"/>
    <w:rsid w:val="00311F24"/>
    <w:rsid w:val="00350F9B"/>
    <w:rsid w:val="00360AFD"/>
    <w:rsid w:val="003A0492"/>
    <w:rsid w:val="003C13A0"/>
    <w:rsid w:val="003E6A45"/>
    <w:rsid w:val="0041227F"/>
    <w:rsid w:val="00442179"/>
    <w:rsid w:val="004827BC"/>
    <w:rsid w:val="00553D89"/>
    <w:rsid w:val="005F5AE3"/>
    <w:rsid w:val="005F5EEF"/>
    <w:rsid w:val="00686A78"/>
    <w:rsid w:val="006E0BC1"/>
    <w:rsid w:val="006E1786"/>
    <w:rsid w:val="00773BD6"/>
    <w:rsid w:val="007C35CD"/>
    <w:rsid w:val="007E19B0"/>
    <w:rsid w:val="007F5726"/>
    <w:rsid w:val="007F5FC9"/>
    <w:rsid w:val="00816BAA"/>
    <w:rsid w:val="008308F4"/>
    <w:rsid w:val="008431D1"/>
    <w:rsid w:val="00883925"/>
    <w:rsid w:val="00885F1E"/>
    <w:rsid w:val="008B0A22"/>
    <w:rsid w:val="008C0A9C"/>
    <w:rsid w:val="008D5CEB"/>
    <w:rsid w:val="008D6C6C"/>
    <w:rsid w:val="008E19F9"/>
    <w:rsid w:val="00903661"/>
    <w:rsid w:val="00964FCB"/>
    <w:rsid w:val="0098133F"/>
    <w:rsid w:val="009C3C7A"/>
    <w:rsid w:val="009D4273"/>
    <w:rsid w:val="009E49B9"/>
    <w:rsid w:val="009F6F9D"/>
    <w:rsid w:val="00A06C51"/>
    <w:rsid w:val="00A14619"/>
    <w:rsid w:val="00A73B82"/>
    <w:rsid w:val="00A95443"/>
    <w:rsid w:val="00AD069C"/>
    <w:rsid w:val="00BA669E"/>
    <w:rsid w:val="00BC1CF2"/>
    <w:rsid w:val="00BC3ABD"/>
    <w:rsid w:val="00BF74CB"/>
    <w:rsid w:val="00C27B36"/>
    <w:rsid w:val="00C31E56"/>
    <w:rsid w:val="00C40BCB"/>
    <w:rsid w:val="00C918EF"/>
    <w:rsid w:val="00CD6B9D"/>
    <w:rsid w:val="00D137AC"/>
    <w:rsid w:val="00D42D7D"/>
    <w:rsid w:val="00D71ECD"/>
    <w:rsid w:val="00D919C0"/>
    <w:rsid w:val="00D92134"/>
    <w:rsid w:val="00DC36EB"/>
    <w:rsid w:val="00DD51AF"/>
    <w:rsid w:val="00E76A83"/>
    <w:rsid w:val="00EC07E1"/>
    <w:rsid w:val="00F17900"/>
    <w:rsid w:val="00F35903"/>
    <w:rsid w:val="00F52934"/>
    <w:rsid w:val="00F946F8"/>
    <w:rsid w:val="00FB04E6"/>
    <w:rsid w:val="00FC497C"/>
    <w:rsid w:val="00FD2778"/>
    <w:rsid w:val="00FF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F472"/>
  <w15:chartTrackingRefBased/>
  <w15:docId w15:val="{B372CD57-C422-7E46-9781-185C415F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DDE"/>
    <w:rPr>
      <w:rFonts w:ascii="Times New Roman" w:eastAsia="Times New Roman" w:hAnsi="Times New Roman"/>
    </w:rPr>
  </w:style>
  <w:style w:type="paragraph" w:styleId="Heading1">
    <w:name w:val="heading 1"/>
    <w:basedOn w:val="Normal"/>
    <w:next w:val="Normal"/>
    <w:link w:val="Heading1Char"/>
    <w:qFormat/>
    <w:rsid w:val="00125DD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5DDE"/>
    <w:rPr>
      <w:rFonts w:ascii="Times New Roman" w:eastAsia="Times New Roman" w:hAnsi="Times New Roman" w:cs="Times New Roman"/>
      <w:b/>
      <w:sz w:val="24"/>
      <w:szCs w:val="20"/>
    </w:rPr>
  </w:style>
  <w:style w:type="paragraph" w:styleId="Revision">
    <w:name w:val="Revision"/>
    <w:hidden/>
    <w:uiPriority w:val="99"/>
    <w:semiHidden/>
    <w:rsid w:val="00F17900"/>
    <w:rPr>
      <w:rFonts w:ascii="Times New Roman" w:eastAsia="Times New Roman" w:hAnsi="Times New Roman"/>
    </w:rPr>
  </w:style>
  <w:style w:type="paragraph" w:customStyle="1" w:styleId="Front2">
    <w:name w:val="Front2"/>
    <w:rsid w:val="00D42D7D"/>
    <w:pPr>
      <w:jc w:val="both"/>
    </w:pPr>
    <w:rPr>
      <w:rFonts w:ascii="Times New Roman" w:eastAsia="Times New Roman" w:hAnsi="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C-220113</vt:lpstr>
    </vt:vector>
  </TitlesOfParts>
  <Company>1</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C-230072</dc:title>
  <dc:subject/>
  <dc:creator>.</dc:creator>
  <cp:keywords/>
  <cp:lastModifiedBy>Renata Freese</cp:lastModifiedBy>
  <cp:revision>2</cp:revision>
  <dcterms:created xsi:type="dcterms:W3CDTF">2023-12-28T15:05:00Z</dcterms:created>
  <dcterms:modified xsi:type="dcterms:W3CDTF">2023-12-28T15:05:00Z</dcterms:modified>
</cp:coreProperties>
</file>