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209D53ED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AA3719">
        <w:rPr>
          <w:rFonts w:ascii="Georgia" w:hAnsi="Georgia"/>
          <w:b/>
          <w:sz w:val="23"/>
          <w:szCs w:val="23"/>
        </w:rPr>
        <w:t>VOSS</w:t>
      </w:r>
      <w:r w:rsidRPr="002F15BD">
        <w:rPr>
          <w:rFonts w:ascii="Georgia" w:hAnsi="Georgia"/>
          <w:b/>
          <w:sz w:val="23"/>
          <w:szCs w:val="23"/>
        </w:rPr>
        <w:t xml:space="preserve"> V. </w:t>
      </w:r>
      <w:r w:rsidR="00AA3719">
        <w:rPr>
          <w:rFonts w:ascii="Georgia" w:hAnsi="Georgia"/>
          <w:b/>
          <w:sz w:val="23"/>
          <w:szCs w:val="23"/>
        </w:rPr>
        <w:t>QUICKEN LOANS</w:t>
      </w:r>
    </w:p>
    <w:p w14:paraId="57E2C023" w14:textId="32EC87B4" w:rsidR="002F15BD" w:rsidRPr="002F15BD" w:rsidRDefault="00C6643E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01-05-24</w:t>
      </w:r>
    </w:p>
    <w:p w14:paraId="271EB0B0" w14:textId="071C43FF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10FE5" w:rsidRPr="00E72148">
        <w:rPr>
          <w:rFonts w:ascii="Georgia" w:hAnsi="Georgia"/>
          <w:sz w:val="23"/>
          <w:szCs w:val="23"/>
        </w:rPr>
        <w:t>C-</w:t>
      </w:r>
      <w:r w:rsidR="00A10FE5">
        <w:rPr>
          <w:rFonts w:ascii="Georgia" w:hAnsi="Georgia"/>
          <w:sz w:val="23"/>
          <w:szCs w:val="23"/>
        </w:rPr>
        <w:t>230</w:t>
      </w:r>
      <w:r w:rsidR="00AA3719">
        <w:rPr>
          <w:rFonts w:ascii="Georgia" w:hAnsi="Georgia"/>
          <w:sz w:val="23"/>
          <w:szCs w:val="23"/>
        </w:rPr>
        <w:t>065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699EA79E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AA3719">
        <w:rPr>
          <w:rFonts w:ascii="Georgia" w:hAnsi="Georgia"/>
          <w:sz w:val="23"/>
        </w:rPr>
        <w:t>A-2002899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21D3CA28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AA3719">
        <w:rPr>
          <w:rFonts w:ascii="Georgia" w:hAnsi="Georgia"/>
          <w:sz w:val="23"/>
          <w:szCs w:val="23"/>
        </w:rPr>
        <w:t>CLASS ACTION</w:t>
      </w:r>
      <w:r w:rsidR="00FB61B5">
        <w:rPr>
          <w:rFonts w:ascii="Georgia" w:hAnsi="Georgia"/>
          <w:sz w:val="23"/>
          <w:szCs w:val="23"/>
        </w:rPr>
        <w:t xml:space="preserve"> – </w:t>
      </w:r>
      <w:r w:rsidR="00AA3719">
        <w:rPr>
          <w:rFonts w:ascii="Georgia" w:hAnsi="Georgia"/>
          <w:sz w:val="23"/>
          <w:szCs w:val="23"/>
        </w:rPr>
        <w:t>CIV.R. 23</w:t>
      </w:r>
      <w:r w:rsidR="00FB61B5" w:rsidRPr="006A11F7">
        <w:rPr>
          <w:rFonts w:ascii="Georgia" w:hAnsi="Georgia"/>
          <w:sz w:val="23"/>
          <w:szCs w:val="23"/>
        </w:rPr>
        <w:t xml:space="preserve"> </w:t>
      </w:r>
      <w:r w:rsidR="003946AD" w:rsidRPr="002F15B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AA3719">
        <w:rPr>
          <w:rFonts w:ascii="Georgia" w:hAnsi="Georgia"/>
          <w:sz w:val="23"/>
          <w:szCs w:val="23"/>
        </w:rPr>
        <w:t>MORTGAGE SATISFACTION</w:t>
      </w:r>
      <w:r w:rsidR="00FB61B5">
        <w:rPr>
          <w:rFonts w:ascii="Georgia" w:hAnsi="Georgia"/>
          <w:sz w:val="23"/>
          <w:szCs w:val="23"/>
        </w:rPr>
        <w:t xml:space="preserve"> </w:t>
      </w:r>
      <w:r w:rsidR="00856842">
        <w:rPr>
          <w:rFonts w:ascii="Georgia" w:hAnsi="Georgia"/>
          <w:sz w:val="23"/>
          <w:szCs w:val="23"/>
        </w:rPr>
        <w:t xml:space="preserve">RECORDING </w:t>
      </w:r>
      <w:r w:rsidR="00FB61B5">
        <w:rPr>
          <w:rFonts w:ascii="Georgia" w:hAnsi="Georgia"/>
          <w:sz w:val="23"/>
          <w:szCs w:val="23"/>
        </w:rPr>
        <w:t xml:space="preserve">– </w:t>
      </w:r>
      <w:r w:rsidR="00AA3719" w:rsidRPr="00AA3719">
        <w:rPr>
          <w:rFonts w:ascii="Georgia" w:hAnsi="Georgia"/>
          <w:sz w:val="23"/>
          <w:szCs w:val="23"/>
        </w:rPr>
        <w:t>R.C. 5301.36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3A6DE9FE" w:rsidR="002F15BD" w:rsidRPr="00E94C29" w:rsidRDefault="002F15BD" w:rsidP="00C6643E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2C923032" w14:textId="2FF63F1A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when it relied on the version of </w:t>
      </w:r>
      <w:r w:rsidRPr="00AA3719">
        <w:rPr>
          <w:rFonts w:ascii="Georgia" w:hAnsi="Georgia"/>
          <w:sz w:val="23"/>
          <w:szCs w:val="23"/>
        </w:rPr>
        <w:t>R.C. 5301.36</w:t>
      </w:r>
      <w:r>
        <w:rPr>
          <w:rFonts w:ascii="Georgia" w:hAnsi="Georgia"/>
          <w:sz w:val="23"/>
          <w:szCs w:val="23"/>
        </w:rPr>
        <w:t xml:space="preserve"> that was in effect at the time of its decision to certify a class seeking damages for violations of the statute.</w:t>
      </w:r>
    </w:p>
    <w:p w14:paraId="31F808B3" w14:textId="77777777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</w:p>
    <w:p w14:paraId="2A812F96" w14:textId="22C95640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did not err when it determined that plaintiff and the rest of a class of mortgagors and property holders seeking damages for violation</w:t>
      </w:r>
      <w:r w:rsidR="00856842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of </w:t>
      </w:r>
      <w:r w:rsidRPr="00AA3719">
        <w:rPr>
          <w:rFonts w:ascii="Georgia" w:hAnsi="Georgia"/>
          <w:sz w:val="23"/>
          <w:szCs w:val="23"/>
        </w:rPr>
        <w:t>R.C. 5301.36</w:t>
      </w:r>
      <w:r>
        <w:rPr>
          <w:rFonts w:ascii="Georgia" w:hAnsi="Georgia"/>
          <w:sz w:val="23"/>
          <w:szCs w:val="23"/>
        </w:rPr>
        <w:t xml:space="preserve"> had standing where the statute creates a cause of action for mortgagors and property holders seeking damages for </w:t>
      </w:r>
      <w:r w:rsidR="00856842">
        <w:rPr>
          <w:rFonts w:ascii="Georgia" w:hAnsi="Georgia"/>
          <w:sz w:val="23"/>
          <w:szCs w:val="23"/>
        </w:rPr>
        <w:t>the failure</w:t>
      </w:r>
      <w:r>
        <w:rPr>
          <w:rFonts w:ascii="Georgia" w:hAnsi="Georgia"/>
          <w:sz w:val="23"/>
          <w:szCs w:val="23"/>
        </w:rPr>
        <w:t xml:space="preserve"> to record the satisfaction of a mortgage in violation of </w:t>
      </w:r>
      <w:r w:rsidRPr="00AA3719">
        <w:rPr>
          <w:rFonts w:ascii="Georgia" w:hAnsi="Georgia"/>
          <w:sz w:val="23"/>
          <w:szCs w:val="23"/>
        </w:rPr>
        <w:t>R.C. 5301.36</w:t>
      </w:r>
      <w:r>
        <w:rPr>
          <w:rFonts w:ascii="Georgia" w:hAnsi="Georgia"/>
          <w:sz w:val="23"/>
          <w:szCs w:val="23"/>
        </w:rPr>
        <w:t>.</w:t>
      </w:r>
    </w:p>
    <w:p w14:paraId="4C5402B2" w14:textId="77777777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</w:p>
    <w:p w14:paraId="208B46E5" w14:textId="461BDEBF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abuse its discretion when it certified a state-wide class of mortgagors and property owners for violations of </w:t>
      </w:r>
      <w:r w:rsidRPr="00AA3719">
        <w:rPr>
          <w:rFonts w:ascii="Georgia" w:hAnsi="Georgia"/>
          <w:sz w:val="23"/>
          <w:szCs w:val="23"/>
        </w:rPr>
        <w:t>R.C. 5301.36</w:t>
      </w:r>
      <w:r>
        <w:rPr>
          <w:rFonts w:ascii="Georgia" w:hAnsi="Georgia"/>
          <w:sz w:val="23"/>
          <w:szCs w:val="23"/>
        </w:rPr>
        <w:t xml:space="preserve"> that occurred during the </w:t>
      </w:r>
      <w:r w:rsidR="00856842">
        <w:rPr>
          <w:rFonts w:ascii="Georgia" w:hAnsi="Georgia"/>
          <w:sz w:val="23"/>
          <w:szCs w:val="23"/>
        </w:rPr>
        <w:t xml:space="preserve">COVID-19 </w:t>
      </w:r>
      <w:r>
        <w:rPr>
          <w:rFonts w:ascii="Georgia" w:hAnsi="Georgia"/>
          <w:sz w:val="23"/>
          <w:szCs w:val="23"/>
        </w:rPr>
        <w:t xml:space="preserve">pandemic where the trial court reasonably concluded that defendant’s pandemic-based defenses are determinable on a </w:t>
      </w:r>
      <w:proofErr w:type="spellStart"/>
      <w:r>
        <w:rPr>
          <w:rFonts w:ascii="Georgia" w:hAnsi="Georgia"/>
          <w:sz w:val="23"/>
          <w:szCs w:val="23"/>
        </w:rPr>
        <w:t>classwide</w:t>
      </w:r>
      <w:proofErr w:type="spellEnd"/>
      <w:r>
        <w:rPr>
          <w:rFonts w:ascii="Georgia" w:hAnsi="Georgia"/>
          <w:sz w:val="23"/>
          <w:szCs w:val="23"/>
        </w:rPr>
        <w:t xml:space="preserve"> </w:t>
      </w:r>
      <w:proofErr w:type="gramStart"/>
      <w:r>
        <w:rPr>
          <w:rFonts w:ascii="Georgia" w:hAnsi="Georgia"/>
          <w:sz w:val="23"/>
          <w:szCs w:val="23"/>
        </w:rPr>
        <w:t>basis</w:t>
      </w:r>
      <w:proofErr w:type="gramEnd"/>
      <w:r>
        <w:rPr>
          <w:rFonts w:ascii="Georgia" w:hAnsi="Georgia"/>
          <w:sz w:val="23"/>
          <w:szCs w:val="23"/>
        </w:rPr>
        <w:t xml:space="preserve"> and the trial court is in the best position to assess the feasibility of gathering and analyzing </w:t>
      </w:r>
      <w:proofErr w:type="spellStart"/>
      <w:r>
        <w:rPr>
          <w:rFonts w:ascii="Georgia" w:hAnsi="Georgia"/>
          <w:sz w:val="23"/>
          <w:szCs w:val="23"/>
        </w:rPr>
        <w:t>classwide</w:t>
      </w:r>
      <w:proofErr w:type="spellEnd"/>
      <w:r>
        <w:rPr>
          <w:rFonts w:ascii="Georgia" w:hAnsi="Georgia"/>
          <w:sz w:val="23"/>
          <w:szCs w:val="23"/>
        </w:rPr>
        <w:t xml:space="preserve"> evidence. </w:t>
      </w:r>
    </w:p>
    <w:p w14:paraId="6D521DAF" w14:textId="77777777" w:rsidR="00A10FE5" w:rsidRDefault="00A10FE5" w:rsidP="00AA3719">
      <w:pPr>
        <w:pStyle w:val="BodyTextIndent"/>
        <w:ind w:firstLine="0"/>
        <w:rPr>
          <w:rFonts w:ascii="Georgia" w:hAnsi="Georgia"/>
          <w:snapToGrid w:val="0"/>
          <w:sz w:val="23"/>
          <w:szCs w:val="23"/>
        </w:rPr>
      </w:pPr>
    </w:p>
    <w:p w14:paraId="5F83637D" w14:textId="77777777" w:rsidR="00A10FE5" w:rsidRDefault="00A10FE5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7779C44D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A84F6E">
        <w:rPr>
          <w:rFonts w:ascii="Georgia" w:hAnsi="Georgia"/>
          <w:sz w:val="23"/>
          <w:szCs w:val="23"/>
        </w:rPr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224EC2CD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A84F6E">
        <w:rPr>
          <w:rFonts w:ascii="Georgia" w:hAnsi="Georgia"/>
          <w:sz w:val="23"/>
          <w:szCs w:val="23"/>
        </w:rPr>
        <w:t>ZAYAS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A84F6E">
        <w:rPr>
          <w:rFonts w:ascii="Georgia" w:hAnsi="Georgia"/>
          <w:sz w:val="23"/>
          <w:szCs w:val="23"/>
        </w:rPr>
        <w:t>KINSLEY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EED3" w14:textId="77777777" w:rsidR="00DB1839" w:rsidRDefault="00DB1839" w:rsidP="003946AD">
      <w:r>
        <w:separator/>
      </w:r>
    </w:p>
  </w:endnote>
  <w:endnote w:type="continuationSeparator" w:id="0">
    <w:p w14:paraId="2BEC921D" w14:textId="77777777" w:rsidR="00DB1839" w:rsidRDefault="00DB1839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89D5" w14:textId="77777777" w:rsidR="00DB1839" w:rsidRDefault="00DB1839" w:rsidP="003946AD">
      <w:r>
        <w:separator/>
      </w:r>
    </w:p>
  </w:footnote>
  <w:footnote w:type="continuationSeparator" w:id="0">
    <w:p w14:paraId="4541F080" w14:textId="77777777" w:rsidR="00DB1839" w:rsidRDefault="00DB1839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46820"/>
    <w:rsid w:val="002440C0"/>
    <w:rsid w:val="00295005"/>
    <w:rsid w:val="002A2299"/>
    <w:rsid w:val="002F15BD"/>
    <w:rsid w:val="002F1F53"/>
    <w:rsid w:val="00301E60"/>
    <w:rsid w:val="003946AD"/>
    <w:rsid w:val="003B51A5"/>
    <w:rsid w:val="003E2243"/>
    <w:rsid w:val="0042213A"/>
    <w:rsid w:val="00445043"/>
    <w:rsid w:val="00465978"/>
    <w:rsid w:val="004B7EB6"/>
    <w:rsid w:val="00512575"/>
    <w:rsid w:val="00520304"/>
    <w:rsid w:val="005C767B"/>
    <w:rsid w:val="005E5F4C"/>
    <w:rsid w:val="005F79CE"/>
    <w:rsid w:val="006F51E0"/>
    <w:rsid w:val="0070324A"/>
    <w:rsid w:val="00764C2D"/>
    <w:rsid w:val="007B4EF1"/>
    <w:rsid w:val="007D050E"/>
    <w:rsid w:val="007F4FB7"/>
    <w:rsid w:val="00820EA3"/>
    <w:rsid w:val="008324A5"/>
    <w:rsid w:val="00856842"/>
    <w:rsid w:val="00883879"/>
    <w:rsid w:val="008F64CE"/>
    <w:rsid w:val="00925B0E"/>
    <w:rsid w:val="00935D71"/>
    <w:rsid w:val="009C1058"/>
    <w:rsid w:val="00A10FE5"/>
    <w:rsid w:val="00A154DE"/>
    <w:rsid w:val="00A54ACB"/>
    <w:rsid w:val="00A84F6E"/>
    <w:rsid w:val="00AA3719"/>
    <w:rsid w:val="00B941FB"/>
    <w:rsid w:val="00C56886"/>
    <w:rsid w:val="00C64214"/>
    <w:rsid w:val="00C6643E"/>
    <w:rsid w:val="00C91E36"/>
    <w:rsid w:val="00CC53D4"/>
    <w:rsid w:val="00D210D0"/>
    <w:rsid w:val="00D2226D"/>
    <w:rsid w:val="00D9573A"/>
    <w:rsid w:val="00DB1839"/>
    <w:rsid w:val="00DB1E05"/>
    <w:rsid w:val="00E0285E"/>
    <w:rsid w:val="00E3786B"/>
    <w:rsid w:val="00EE53B5"/>
    <w:rsid w:val="00F07B3A"/>
    <w:rsid w:val="00F157CF"/>
    <w:rsid w:val="00F45BB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1072</Characters>
  <Application>Microsoft Office Word</Application>
  <DocSecurity>4</DocSecurity>
  <Lines>107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C-230065</dc:title>
  <dc:subject/>
  <dc:creator>.</dc:creator>
  <cp:keywords/>
  <dc:description/>
  <cp:lastModifiedBy>Renata Freese</cp:lastModifiedBy>
  <cp:revision>2</cp:revision>
  <dcterms:created xsi:type="dcterms:W3CDTF">2024-01-04T15:17:00Z</dcterms:created>
  <dcterms:modified xsi:type="dcterms:W3CDTF">2024-01-04T15:17:00Z</dcterms:modified>
</cp:coreProperties>
</file>