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C1AB" w14:textId="584BB1A4" w:rsidR="00004B1B" w:rsidRDefault="00004B1B" w:rsidP="00004B1B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STATE V. WATTS</w:t>
      </w:r>
    </w:p>
    <w:p w14:paraId="12CFC246" w14:textId="4638309C" w:rsidR="00004B1B" w:rsidRPr="005736AC" w:rsidRDefault="005736AC" w:rsidP="00004B1B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02-21-24</w:t>
      </w:r>
    </w:p>
    <w:p w14:paraId="475CA25D" w14:textId="7D0B8947" w:rsidR="00004B1B" w:rsidRDefault="00004B1B" w:rsidP="00004B1B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 w:rsidRPr="00C44396">
        <w:rPr>
          <w:rFonts w:ascii="Georgia" w:hAnsi="Georgia"/>
          <w:sz w:val="23"/>
          <w:szCs w:val="23"/>
        </w:rPr>
        <w:t>2302</w:t>
      </w:r>
      <w:r>
        <w:rPr>
          <w:rFonts w:ascii="Georgia" w:hAnsi="Georgia"/>
          <w:sz w:val="23"/>
          <w:szCs w:val="23"/>
        </w:rPr>
        <w:t>99</w:t>
      </w:r>
    </w:p>
    <w:p w14:paraId="47CDA6B2" w14:textId="77777777" w:rsidR="00004B1B" w:rsidRPr="002634E5" w:rsidRDefault="00004B1B" w:rsidP="00004B1B">
      <w:pPr>
        <w:rPr>
          <w:rFonts w:ascii="Georgia" w:hAnsi="Georgia"/>
          <w:sz w:val="23"/>
          <w:szCs w:val="23"/>
        </w:rPr>
      </w:pPr>
    </w:p>
    <w:p w14:paraId="3780DD7F" w14:textId="441C3A7F" w:rsidR="00004B1B" w:rsidRDefault="00004B1B" w:rsidP="00004B1B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C-23TRD-5083</w:t>
      </w:r>
    </w:p>
    <w:p w14:paraId="65BE1B04" w14:textId="0F946FC8" w:rsidR="00004B1B" w:rsidRPr="00450D2D" w:rsidRDefault="00004B1B" w:rsidP="00004B1B">
      <w:pPr>
        <w:spacing w:before="240"/>
        <w:ind w:left="2160" w:hanging="2160"/>
        <w:jc w:val="both"/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MOTION TO SUPPRESS </w:t>
      </w:r>
      <w:r>
        <w:rPr>
          <w:rFonts w:ascii="Georgia" w:hAnsi="Georgia"/>
          <w:snapToGrid w:val="0"/>
          <w:sz w:val="23"/>
          <w:szCs w:val="23"/>
        </w:rPr>
        <w:t xml:space="preserve">– </w:t>
      </w:r>
      <w:proofErr w:type="gramStart"/>
      <w:r w:rsidR="00466D96">
        <w:rPr>
          <w:rFonts w:ascii="Georgia" w:hAnsi="Georgia"/>
          <w:sz w:val="23"/>
          <w:szCs w:val="23"/>
        </w:rPr>
        <w:t xml:space="preserve">OVI </w:t>
      </w:r>
      <w:r>
        <w:rPr>
          <w:rFonts w:ascii="Georgia" w:hAnsi="Georgia"/>
          <w:sz w:val="23"/>
          <w:szCs w:val="23"/>
        </w:rPr>
        <w:t xml:space="preserve"> </w:t>
      </w:r>
      <w:r w:rsidR="00915DFC">
        <w:rPr>
          <w:rFonts w:ascii="Georgia" w:hAnsi="Georgia"/>
          <w:sz w:val="23"/>
          <w:szCs w:val="23"/>
        </w:rPr>
        <w:t>SUSPENSION</w:t>
      </w:r>
      <w:proofErr w:type="gramEnd"/>
    </w:p>
    <w:p w14:paraId="491F460A" w14:textId="77777777" w:rsidR="00004B1B" w:rsidRDefault="00004B1B" w:rsidP="00004B1B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4FCEC273" w14:textId="6133B404" w:rsidR="00004B1B" w:rsidRPr="007E053D" w:rsidRDefault="00B97477" w:rsidP="00004B1B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In a prosecution for driving under </w:t>
      </w:r>
      <w:r w:rsidR="00312A36">
        <w:rPr>
          <w:rFonts w:ascii="Georgia" w:hAnsi="Georgia"/>
          <w:sz w:val="23"/>
          <w:szCs w:val="23"/>
        </w:rPr>
        <w:t xml:space="preserve">an </w:t>
      </w:r>
      <w:r>
        <w:rPr>
          <w:rFonts w:ascii="Georgia" w:hAnsi="Georgia"/>
          <w:sz w:val="23"/>
          <w:szCs w:val="23"/>
        </w:rPr>
        <w:t>OVI suspension, t</w:t>
      </w:r>
      <w:r w:rsidR="00004B1B">
        <w:rPr>
          <w:rFonts w:ascii="Georgia" w:hAnsi="Georgia"/>
          <w:sz w:val="23"/>
          <w:szCs w:val="23"/>
        </w:rPr>
        <w:t>he</w:t>
      </w:r>
      <w:r w:rsidR="00004B1B" w:rsidRPr="00781BB4">
        <w:rPr>
          <w:rFonts w:ascii="Georgia" w:hAnsi="Georgia"/>
          <w:sz w:val="23"/>
          <w:szCs w:val="23"/>
        </w:rPr>
        <w:t xml:space="preserve"> trial court erred </w:t>
      </w:r>
      <w:r w:rsidR="00004B1B">
        <w:rPr>
          <w:rFonts w:ascii="Georgia" w:hAnsi="Georgia"/>
          <w:sz w:val="23"/>
          <w:szCs w:val="23"/>
        </w:rPr>
        <w:t>in denying defendant’s motion to suppress</w:t>
      </w:r>
      <w:r w:rsidRPr="00B97477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on the ground that defendant failed to satisfy the initial burden to demonstrate that the state conducted a warrantless seizure</w:t>
      </w:r>
      <w:r w:rsidR="00A86C10">
        <w:rPr>
          <w:rFonts w:ascii="Georgia" w:hAnsi="Georgia"/>
          <w:sz w:val="23"/>
          <w:szCs w:val="23"/>
        </w:rPr>
        <w:t xml:space="preserve">: </w:t>
      </w:r>
      <w:r>
        <w:rPr>
          <w:rFonts w:ascii="Georgia" w:hAnsi="Georgia"/>
          <w:sz w:val="23"/>
          <w:szCs w:val="23"/>
        </w:rPr>
        <w:t>defendant’s motion to suppress argued that defendant</w:t>
      </w:r>
      <w:r w:rsidRPr="00B97477">
        <w:rPr>
          <w:rFonts w:ascii="Georgia" w:hAnsi="Georgia"/>
          <w:sz w:val="23"/>
          <w:szCs w:val="23"/>
        </w:rPr>
        <w:t xml:space="preserve"> had been driving a vehicle registered to </w:t>
      </w:r>
      <w:r>
        <w:rPr>
          <w:rFonts w:ascii="Georgia" w:hAnsi="Georgia"/>
          <w:sz w:val="23"/>
          <w:szCs w:val="23"/>
        </w:rPr>
        <w:t>defendant’s</w:t>
      </w:r>
      <w:r w:rsidRPr="00B97477">
        <w:rPr>
          <w:rFonts w:ascii="Georgia" w:hAnsi="Georgia"/>
          <w:sz w:val="23"/>
          <w:szCs w:val="23"/>
        </w:rPr>
        <w:t xml:space="preserve"> daughter,</w:t>
      </w:r>
      <w:r w:rsidR="00FB520F">
        <w:rPr>
          <w:rFonts w:ascii="Georgia" w:hAnsi="Georgia"/>
          <w:sz w:val="23"/>
          <w:szCs w:val="23"/>
        </w:rPr>
        <w:t xml:space="preserve"> </w:t>
      </w:r>
      <w:r w:rsidRPr="00B97477">
        <w:rPr>
          <w:rFonts w:ascii="Georgia" w:hAnsi="Georgia"/>
          <w:sz w:val="23"/>
          <w:szCs w:val="23"/>
        </w:rPr>
        <w:t xml:space="preserve">the officer did not cite </w:t>
      </w:r>
      <w:r>
        <w:rPr>
          <w:rFonts w:ascii="Georgia" w:hAnsi="Georgia"/>
          <w:sz w:val="23"/>
          <w:szCs w:val="23"/>
        </w:rPr>
        <w:t>defendant</w:t>
      </w:r>
      <w:r w:rsidRPr="00B97477">
        <w:rPr>
          <w:rFonts w:ascii="Georgia" w:hAnsi="Georgia"/>
          <w:sz w:val="23"/>
          <w:szCs w:val="23"/>
        </w:rPr>
        <w:t xml:space="preserve"> with any other violations, </w:t>
      </w:r>
      <w:r>
        <w:rPr>
          <w:rFonts w:ascii="Georgia" w:hAnsi="Georgia"/>
          <w:sz w:val="23"/>
          <w:szCs w:val="23"/>
        </w:rPr>
        <w:t>and</w:t>
      </w:r>
      <w:r w:rsidRPr="00B97477">
        <w:rPr>
          <w:rFonts w:ascii="Georgia" w:hAnsi="Georgia"/>
          <w:sz w:val="23"/>
          <w:szCs w:val="23"/>
        </w:rPr>
        <w:t xml:space="preserve"> the officer testified at the motion-to-suppress hearing</w:t>
      </w:r>
      <w:r w:rsidR="00FB520F">
        <w:rPr>
          <w:rFonts w:ascii="Georgia" w:hAnsi="Georgia"/>
          <w:sz w:val="23"/>
          <w:szCs w:val="23"/>
        </w:rPr>
        <w:t xml:space="preserve">, but </w:t>
      </w:r>
      <w:r>
        <w:rPr>
          <w:rFonts w:ascii="Georgia" w:hAnsi="Georgia"/>
          <w:sz w:val="23"/>
          <w:szCs w:val="23"/>
        </w:rPr>
        <w:t xml:space="preserve">could not </w:t>
      </w:r>
      <w:r w:rsidRPr="00B97477">
        <w:rPr>
          <w:rFonts w:ascii="Georgia" w:hAnsi="Georgia"/>
          <w:sz w:val="23"/>
          <w:szCs w:val="23"/>
        </w:rPr>
        <w:t>re</w:t>
      </w:r>
      <w:r>
        <w:rPr>
          <w:rFonts w:ascii="Georgia" w:hAnsi="Georgia"/>
          <w:sz w:val="23"/>
          <w:szCs w:val="23"/>
        </w:rPr>
        <w:t>call the</w:t>
      </w:r>
      <w:r w:rsidRPr="00B97477">
        <w:rPr>
          <w:rFonts w:ascii="Georgia" w:hAnsi="Georgia"/>
          <w:sz w:val="23"/>
          <w:szCs w:val="23"/>
        </w:rPr>
        <w:t xml:space="preserve"> reason for initiating the traffic stop</w:t>
      </w:r>
      <w:r w:rsidR="00004B1B">
        <w:rPr>
          <w:rFonts w:ascii="Georgia" w:hAnsi="Georgia"/>
          <w:sz w:val="23"/>
          <w:szCs w:val="23"/>
        </w:rPr>
        <w:t>.</w:t>
      </w:r>
    </w:p>
    <w:p w14:paraId="4A06A74B" w14:textId="77777777" w:rsidR="00004B1B" w:rsidRDefault="00004B1B" w:rsidP="00004B1B">
      <w:pPr>
        <w:ind w:firstLine="2160"/>
        <w:jc w:val="both"/>
        <w:rPr>
          <w:rFonts w:ascii="Georgia" w:hAnsi="Georgia"/>
          <w:sz w:val="23"/>
          <w:szCs w:val="23"/>
        </w:rPr>
      </w:pPr>
      <w:r w:rsidRPr="00912678">
        <w:rPr>
          <w:rFonts w:ascii="Georgia" w:hAnsi="Georgia"/>
          <w:sz w:val="23"/>
          <w:szCs w:val="23"/>
        </w:rPr>
        <w:t xml:space="preserve">  </w:t>
      </w:r>
    </w:p>
    <w:p w14:paraId="28CFAB61" w14:textId="74ADA856" w:rsidR="00004B1B" w:rsidRDefault="00004B1B" w:rsidP="005736AC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  <w:t xml:space="preserve">REVERSED AND CAUSE REMANDED </w:t>
      </w:r>
    </w:p>
    <w:p w14:paraId="71D525F9" w14:textId="77777777" w:rsidR="005736AC" w:rsidRPr="002634E5" w:rsidRDefault="005736AC" w:rsidP="005736AC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41EE79D6" w14:textId="1A8D0084" w:rsidR="00004B1B" w:rsidRDefault="00004B1B" w:rsidP="00004B1B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OPINION by WINKLER, J.; BOCK, P.J., and BERGERON, J., CONCUR.</w:t>
      </w:r>
    </w:p>
    <w:p w14:paraId="74C4D929" w14:textId="77777777" w:rsidR="00004B1B" w:rsidRDefault="00004B1B" w:rsidP="00004B1B"/>
    <w:p w14:paraId="3ECBF29B" w14:textId="77777777" w:rsidR="00004B1B" w:rsidRDefault="00004B1B" w:rsidP="00004B1B"/>
    <w:p w14:paraId="3126EFC3" w14:textId="77777777" w:rsidR="00004B1B" w:rsidRDefault="00004B1B" w:rsidP="00004B1B"/>
    <w:p w14:paraId="3DC8E24F" w14:textId="77777777" w:rsidR="00004B1B" w:rsidRDefault="00004B1B" w:rsidP="00004B1B"/>
    <w:p w14:paraId="38834554" w14:textId="77777777" w:rsidR="00E15616" w:rsidRDefault="00E15616"/>
    <w:sectPr w:rsidR="00E15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1B"/>
    <w:rsid w:val="00004B1B"/>
    <w:rsid w:val="00312A36"/>
    <w:rsid w:val="00466D96"/>
    <w:rsid w:val="005736AC"/>
    <w:rsid w:val="00915DFC"/>
    <w:rsid w:val="00A86C10"/>
    <w:rsid w:val="00B97477"/>
    <w:rsid w:val="00E15616"/>
    <w:rsid w:val="00FB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B73B"/>
  <w15:chartTrackingRefBased/>
  <w15:docId w15:val="{4AAEB62D-6314-460E-8EC9-779B2120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4B1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B1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C-230299</dc:title>
  <dc:subject/>
  <dc:creator>.</dc:creator>
  <cp:keywords/>
  <dc:description/>
  <cp:lastModifiedBy>Renata Freese</cp:lastModifiedBy>
  <cp:revision>2</cp:revision>
  <dcterms:created xsi:type="dcterms:W3CDTF">2024-02-20T14:18:00Z</dcterms:created>
  <dcterms:modified xsi:type="dcterms:W3CDTF">2024-02-20T14:18:00Z</dcterms:modified>
</cp:coreProperties>
</file>