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92A5" w14:textId="3DB0467E" w:rsidR="0024101A" w:rsidRPr="0024101A" w:rsidRDefault="0024101A" w:rsidP="0082712D">
      <w:pPr>
        <w:pStyle w:val="Heading1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2712D">
        <w:rPr>
          <w:rFonts w:ascii="Georgia" w:hAnsi="Georgia"/>
          <w:sz w:val="23"/>
          <w:szCs w:val="23"/>
        </w:rPr>
        <w:tab/>
      </w:r>
      <w:r w:rsidR="00F076D3">
        <w:rPr>
          <w:rFonts w:ascii="Georgia" w:hAnsi="Georgia"/>
          <w:sz w:val="23"/>
          <w:szCs w:val="23"/>
          <w:lang w:val="en-US"/>
        </w:rPr>
        <w:t>I</w:t>
      </w:r>
      <w:r w:rsidR="00043179">
        <w:rPr>
          <w:rFonts w:ascii="Georgia" w:hAnsi="Georgia"/>
          <w:sz w:val="23"/>
          <w:szCs w:val="23"/>
          <w:lang w:val="en-US"/>
        </w:rPr>
        <w:t>N RE</w:t>
      </w:r>
      <w:r w:rsidR="00E375C7">
        <w:rPr>
          <w:rFonts w:ascii="Georgia" w:hAnsi="Georgia"/>
          <w:sz w:val="23"/>
          <w:szCs w:val="23"/>
          <w:lang w:val="en-US"/>
        </w:rPr>
        <w:t>:</w:t>
      </w:r>
      <w:r w:rsidR="00043179">
        <w:rPr>
          <w:rFonts w:ascii="Georgia" w:hAnsi="Georgia"/>
          <w:sz w:val="23"/>
          <w:szCs w:val="23"/>
          <w:lang w:val="en-US"/>
        </w:rPr>
        <w:t xml:space="preserve"> </w:t>
      </w:r>
      <w:r w:rsidR="00BB18BC">
        <w:rPr>
          <w:rFonts w:ascii="Georgia" w:hAnsi="Georgia"/>
          <w:sz w:val="23"/>
          <w:szCs w:val="23"/>
          <w:lang w:val="en-US"/>
        </w:rPr>
        <w:t>DE.R., DI.R., AND DA.R.</w:t>
      </w:r>
      <w:r w:rsidR="00762A2F">
        <w:rPr>
          <w:rFonts w:ascii="Georgia" w:hAnsi="Georgia"/>
          <w:sz w:val="23"/>
          <w:szCs w:val="23"/>
          <w:lang w:val="en-US"/>
        </w:rPr>
        <w:t xml:space="preserve"> </w:t>
      </w:r>
    </w:p>
    <w:p w14:paraId="3477A87F" w14:textId="2FDF35AA" w:rsidR="0024101A" w:rsidRPr="0024101A" w:rsidRDefault="0082712D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03-29-24</w:t>
      </w:r>
    </w:p>
    <w:p w14:paraId="1336F8AF" w14:textId="6F5543FA" w:rsidR="001C6D16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 w:rsidR="00A40FE4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C-</w:t>
      </w:r>
      <w:r w:rsidR="0060773E">
        <w:rPr>
          <w:rFonts w:ascii="Georgia" w:hAnsi="Georgia"/>
          <w:sz w:val="23"/>
          <w:szCs w:val="23"/>
        </w:rPr>
        <w:t>2</w:t>
      </w:r>
      <w:r w:rsidR="00043179">
        <w:rPr>
          <w:rFonts w:ascii="Georgia" w:hAnsi="Georgia"/>
          <w:sz w:val="23"/>
          <w:szCs w:val="23"/>
        </w:rPr>
        <w:t>30</w:t>
      </w:r>
      <w:r w:rsidR="00F348EE">
        <w:rPr>
          <w:rFonts w:ascii="Georgia" w:hAnsi="Georgia"/>
          <w:sz w:val="23"/>
          <w:szCs w:val="23"/>
        </w:rPr>
        <w:t>685</w:t>
      </w:r>
    </w:p>
    <w:p w14:paraId="10C93D4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3405D81" w14:textId="1A3EF9C2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F348EE">
        <w:rPr>
          <w:rFonts w:ascii="Georgia" w:hAnsi="Georgia"/>
          <w:sz w:val="23"/>
          <w:szCs w:val="23"/>
        </w:rPr>
        <w:t>F</w:t>
      </w:r>
      <w:r w:rsidR="00F348EE">
        <w:rPr>
          <w:rFonts w:ascii="Georgia" w:hAnsi="Georgia"/>
          <w:sz w:val="23"/>
        </w:rPr>
        <w:t>08-566X</w:t>
      </w:r>
    </w:p>
    <w:p w14:paraId="274FE4B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F0746C8" w14:textId="754F5B89" w:rsidR="00D506E0" w:rsidRPr="008D383E" w:rsidRDefault="00D506E0" w:rsidP="00043179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CE49AB">
        <w:rPr>
          <w:rFonts w:ascii="Georgia" w:hAnsi="Georgia"/>
          <w:sz w:val="23"/>
          <w:szCs w:val="23"/>
        </w:rPr>
        <w:t xml:space="preserve">JUVENILE – </w:t>
      </w:r>
      <w:r w:rsidR="006372A7">
        <w:rPr>
          <w:rFonts w:ascii="Georgia" w:hAnsi="Georgia"/>
          <w:sz w:val="23"/>
          <w:szCs w:val="23"/>
        </w:rPr>
        <w:t>PLAIN ERROR – EVIDENCE – LAY TESTIMONY – REASONABLE EFFORTS –</w:t>
      </w:r>
      <w:r w:rsidR="00CE49AB">
        <w:rPr>
          <w:rFonts w:ascii="Georgia" w:hAnsi="Georgia"/>
          <w:sz w:val="23"/>
          <w:szCs w:val="23"/>
        </w:rPr>
        <w:t xml:space="preserve"> PERMANENT CUSTODY – </w:t>
      </w:r>
      <w:r w:rsidR="006372A7">
        <w:rPr>
          <w:rFonts w:ascii="Georgia" w:hAnsi="Georgia"/>
          <w:sz w:val="23"/>
          <w:szCs w:val="23"/>
        </w:rPr>
        <w:t>SUFFICIENCY</w:t>
      </w:r>
      <w:r w:rsidR="00241A7C">
        <w:rPr>
          <w:rFonts w:ascii="Georgia" w:hAnsi="Georgia"/>
          <w:sz w:val="23"/>
          <w:szCs w:val="23"/>
        </w:rPr>
        <w:t xml:space="preserve"> – </w:t>
      </w:r>
      <w:r w:rsidR="006372A7">
        <w:rPr>
          <w:rFonts w:ascii="Georgia" w:hAnsi="Georgia"/>
          <w:sz w:val="23"/>
          <w:szCs w:val="23"/>
        </w:rPr>
        <w:t xml:space="preserve">MANIFEST WEIGHT – </w:t>
      </w:r>
      <w:r w:rsidR="00241A7C">
        <w:rPr>
          <w:rFonts w:ascii="Georgia" w:hAnsi="Georgia"/>
          <w:sz w:val="23"/>
          <w:szCs w:val="23"/>
        </w:rPr>
        <w:t>BEST INTEREST</w:t>
      </w:r>
      <w:r w:rsidR="006372A7">
        <w:rPr>
          <w:rFonts w:ascii="Georgia" w:hAnsi="Georgia"/>
          <w:sz w:val="23"/>
          <w:szCs w:val="23"/>
        </w:rPr>
        <w:t xml:space="preserve"> </w:t>
      </w:r>
      <w:r w:rsidR="00241A7C">
        <w:rPr>
          <w:rFonts w:ascii="Georgia" w:hAnsi="Georgia"/>
          <w:sz w:val="23"/>
          <w:szCs w:val="23"/>
        </w:rPr>
        <w:t xml:space="preserve">– R.C. </w:t>
      </w:r>
      <w:r w:rsidR="0042470C">
        <w:rPr>
          <w:rFonts w:ascii="Georgia" w:hAnsi="Georgia"/>
          <w:sz w:val="23"/>
          <w:szCs w:val="23"/>
        </w:rPr>
        <w:t>2151.413</w:t>
      </w:r>
    </w:p>
    <w:p w14:paraId="6B326ED0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2EF39193" w14:textId="7A1280FC" w:rsidR="008E6BD7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7E81F77" w14:textId="21F66F68" w:rsidR="008700CB" w:rsidRDefault="00545D3B" w:rsidP="008700C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court’s admission of expert testimony by a lay witness was not </w:t>
      </w:r>
      <w:proofErr w:type="gramStart"/>
      <w:r>
        <w:rPr>
          <w:rFonts w:ascii="Georgia" w:hAnsi="Georgia"/>
          <w:sz w:val="23"/>
          <w:szCs w:val="23"/>
        </w:rPr>
        <w:t>plain</w:t>
      </w:r>
      <w:proofErr w:type="gramEnd"/>
      <w:r>
        <w:rPr>
          <w:rFonts w:ascii="Georgia" w:hAnsi="Georgia"/>
          <w:sz w:val="23"/>
          <w:szCs w:val="23"/>
        </w:rPr>
        <w:t xml:space="preserve"> error when the testimony largely overlap</w:t>
      </w:r>
      <w:r w:rsidR="00095743">
        <w:rPr>
          <w:rFonts w:ascii="Georgia" w:hAnsi="Georgia"/>
          <w:sz w:val="23"/>
          <w:szCs w:val="23"/>
        </w:rPr>
        <w:t>ped</w:t>
      </w:r>
      <w:r>
        <w:rPr>
          <w:rFonts w:ascii="Georgia" w:hAnsi="Georgia"/>
          <w:sz w:val="23"/>
          <w:szCs w:val="23"/>
        </w:rPr>
        <w:t xml:space="preserve"> with other admitted evidence.</w:t>
      </w:r>
    </w:p>
    <w:p w14:paraId="337C9C2C" w14:textId="4E800459" w:rsidR="00545D3B" w:rsidRDefault="00545D3B" w:rsidP="008700CB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2033A54C" w14:textId="7B94E7CD" w:rsidR="00545D3B" w:rsidRDefault="002D5077" w:rsidP="008700C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court’s removal of Mother’s youngest child was not </w:t>
      </w:r>
      <w:proofErr w:type="gramStart"/>
      <w:r>
        <w:rPr>
          <w:rFonts w:ascii="Georgia" w:hAnsi="Georgia"/>
          <w:sz w:val="23"/>
          <w:szCs w:val="23"/>
        </w:rPr>
        <w:t>plain</w:t>
      </w:r>
      <w:proofErr w:type="gramEnd"/>
      <w:r>
        <w:rPr>
          <w:rFonts w:ascii="Georgia" w:hAnsi="Georgia"/>
          <w:sz w:val="23"/>
          <w:szCs w:val="23"/>
        </w:rPr>
        <w:t xml:space="preserve"> error when</w:t>
      </w:r>
      <w:r w:rsidR="0033426A">
        <w:rPr>
          <w:rFonts w:ascii="Georgia" w:hAnsi="Georgia"/>
          <w:sz w:val="23"/>
          <w:szCs w:val="23"/>
        </w:rPr>
        <w:t xml:space="preserve"> Mother stipulated to interim custody, and there is no evidence that her stipulation was not knowing and voluntary.</w:t>
      </w:r>
    </w:p>
    <w:p w14:paraId="383583DC" w14:textId="77777777" w:rsidR="002D5077" w:rsidRDefault="002D5077" w:rsidP="008700CB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0D27F62D" w14:textId="55DC93F6" w:rsidR="002D5077" w:rsidRDefault="002D5077" w:rsidP="008700C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magistrate’s finding that the agency made reasonable efforts toward reunification was not </w:t>
      </w:r>
      <w:proofErr w:type="gramStart"/>
      <w:r>
        <w:rPr>
          <w:rFonts w:ascii="Georgia" w:hAnsi="Georgia"/>
          <w:sz w:val="23"/>
          <w:szCs w:val="23"/>
        </w:rPr>
        <w:t>plain</w:t>
      </w:r>
      <w:proofErr w:type="gramEnd"/>
      <w:r>
        <w:rPr>
          <w:rFonts w:ascii="Georgia" w:hAnsi="Georgia"/>
          <w:sz w:val="23"/>
          <w:szCs w:val="23"/>
        </w:rPr>
        <w:t xml:space="preserve"> error when</w:t>
      </w:r>
      <w:r w:rsidR="0033426A">
        <w:rPr>
          <w:rFonts w:ascii="Georgia" w:hAnsi="Georgia"/>
          <w:sz w:val="23"/>
          <w:szCs w:val="23"/>
        </w:rPr>
        <w:t xml:space="preserve"> the agency provided Mother with services</w:t>
      </w:r>
      <w:r w:rsidR="00D45BE9">
        <w:rPr>
          <w:rFonts w:ascii="Georgia" w:hAnsi="Georgia"/>
          <w:sz w:val="23"/>
          <w:szCs w:val="23"/>
        </w:rPr>
        <w:t>,</w:t>
      </w:r>
      <w:r w:rsidR="0033426A">
        <w:rPr>
          <w:rFonts w:ascii="Georgia" w:hAnsi="Georgia"/>
          <w:sz w:val="23"/>
          <w:szCs w:val="23"/>
        </w:rPr>
        <w:t xml:space="preserve"> and Mother had difficulty engaging with services due to two periods of incarceration.</w:t>
      </w:r>
    </w:p>
    <w:p w14:paraId="684CAE78" w14:textId="77777777" w:rsidR="008700CB" w:rsidRDefault="008700CB" w:rsidP="008700CB">
      <w:pPr>
        <w:pStyle w:val="BodyTextIndent"/>
        <w:ind w:left="0" w:firstLine="2160"/>
        <w:rPr>
          <w:rFonts w:ascii="Georgia" w:hAnsi="Georgia"/>
          <w:sz w:val="23"/>
          <w:szCs w:val="23"/>
        </w:rPr>
      </w:pPr>
    </w:p>
    <w:p w14:paraId="1918D577" w14:textId="30FE3D14" w:rsidR="00945F48" w:rsidRPr="00B937A1" w:rsidRDefault="008700CB" w:rsidP="009350AB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juvenile court properly granted permanent custody to the agency when clear and convincing evidence supported its finding that a grant of permanent custody to the Hamilton County Department of Job and Family Services was in the best interest of the children.</w:t>
      </w:r>
    </w:p>
    <w:p w14:paraId="6E526A77" w14:textId="77777777" w:rsidR="00B01171" w:rsidRDefault="00B01171" w:rsidP="00B0117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1CFEF98F" w14:textId="545E2FBC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241A7C">
        <w:rPr>
          <w:rFonts w:ascii="Georgia" w:hAnsi="Georgia"/>
          <w:sz w:val="23"/>
          <w:szCs w:val="23"/>
        </w:rPr>
        <w:t>AFFIRMED</w:t>
      </w:r>
    </w:p>
    <w:p w14:paraId="7CB8B1F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49175AD" w14:textId="2CC27DE8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Pr="00B01171">
        <w:rPr>
          <w:rFonts w:ascii="Georgia" w:hAnsi="Georgia"/>
          <w:sz w:val="23"/>
          <w:szCs w:val="23"/>
        </w:rPr>
        <w:t xml:space="preserve">OPINION by </w:t>
      </w:r>
      <w:r w:rsidR="00E56183" w:rsidRPr="00B01171">
        <w:rPr>
          <w:rFonts w:ascii="Georgia" w:hAnsi="Georgia"/>
          <w:sz w:val="23"/>
          <w:szCs w:val="23"/>
        </w:rPr>
        <w:t>BERGERON</w:t>
      </w:r>
      <w:r w:rsidRPr="00B01171">
        <w:rPr>
          <w:rFonts w:ascii="Georgia" w:hAnsi="Georgia"/>
          <w:sz w:val="23"/>
          <w:szCs w:val="23"/>
        </w:rPr>
        <w:t>, J.</w:t>
      </w:r>
      <w:r w:rsidR="00413883" w:rsidRPr="00B01171">
        <w:rPr>
          <w:rFonts w:ascii="Georgia" w:hAnsi="Georgia"/>
          <w:sz w:val="23"/>
          <w:szCs w:val="23"/>
        </w:rPr>
        <w:t>;</w:t>
      </w:r>
      <w:r w:rsidR="0024101A" w:rsidRPr="00B01171">
        <w:rPr>
          <w:rFonts w:ascii="Georgia" w:hAnsi="Georgia"/>
          <w:sz w:val="23"/>
          <w:szCs w:val="23"/>
        </w:rPr>
        <w:t xml:space="preserve"> </w:t>
      </w:r>
      <w:r w:rsidR="00241A7C">
        <w:rPr>
          <w:rFonts w:ascii="Georgia" w:hAnsi="Georgia"/>
          <w:sz w:val="23"/>
          <w:szCs w:val="23"/>
        </w:rPr>
        <w:t>BOCK</w:t>
      </w:r>
      <w:r w:rsidR="00A32E50">
        <w:rPr>
          <w:rFonts w:ascii="Georgia" w:hAnsi="Georgia"/>
          <w:sz w:val="23"/>
          <w:szCs w:val="23"/>
        </w:rPr>
        <w:t xml:space="preserve">, </w:t>
      </w:r>
      <w:r w:rsidR="00241A7C">
        <w:rPr>
          <w:rFonts w:ascii="Georgia" w:hAnsi="Georgia"/>
          <w:sz w:val="23"/>
          <w:szCs w:val="23"/>
        </w:rPr>
        <w:t>P.</w:t>
      </w:r>
      <w:r w:rsidR="00A32E50">
        <w:rPr>
          <w:rFonts w:ascii="Georgia" w:hAnsi="Georgia"/>
          <w:sz w:val="23"/>
          <w:szCs w:val="23"/>
        </w:rPr>
        <w:t xml:space="preserve">J., </w:t>
      </w:r>
      <w:r w:rsidR="00B01171" w:rsidRPr="00B01171">
        <w:rPr>
          <w:rFonts w:ascii="Georgia" w:hAnsi="Georgia"/>
          <w:sz w:val="23"/>
          <w:szCs w:val="23"/>
        </w:rPr>
        <w:t xml:space="preserve">and WINKLER, </w:t>
      </w:r>
      <w:r w:rsidR="00871220">
        <w:rPr>
          <w:rFonts w:ascii="Georgia" w:hAnsi="Georgia"/>
          <w:sz w:val="23"/>
          <w:szCs w:val="23"/>
        </w:rPr>
        <w:t>J.</w:t>
      </w:r>
      <w:r w:rsidR="00B01171" w:rsidRPr="00B01171">
        <w:rPr>
          <w:rFonts w:ascii="Georgia" w:hAnsi="Georgia"/>
          <w:sz w:val="23"/>
          <w:szCs w:val="23"/>
        </w:rPr>
        <w:t xml:space="preserve">, </w:t>
      </w:r>
      <w:r w:rsidR="0024101A" w:rsidRPr="00B01171">
        <w:rPr>
          <w:rFonts w:ascii="Georgia" w:hAnsi="Georgia"/>
          <w:sz w:val="23"/>
          <w:szCs w:val="23"/>
        </w:rPr>
        <w:t>CONCUR</w:t>
      </w:r>
      <w:r w:rsidR="000C1D6C" w:rsidRPr="00B01171">
        <w:rPr>
          <w:rFonts w:ascii="Georgia" w:hAnsi="Georgia"/>
          <w:sz w:val="23"/>
          <w:szCs w:val="23"/>
        </w:rPr>
        <w:t>.</w:t>
      </w:r>
      <w:r w:rsidR="00A32E50">
        <w:rPr>
          <w:rFonts w:ascii="Georgia" w:hAnsi="Georgia"/>
          <w:sz w:val="23"/>
          <w:szCs w:val="23"/>
        </w:rPr>
        <w:t xml:space="preserve"> </w:t>
      </w:r>
    </w:p>
    <w:p w14:paraId="39D1DE1E" w14:textId="4342E5B6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78735586" w14:textId="77777777" w:rsidR="00A32E50" w:rsidRDefault="00A32E50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</w:p>
    <w:p w14:paraId="6B5C595E" w14:textId="1A9AB804" w:rsidR="002D7F0C" w:rsidRDefault="002D7F0C"/>
    <w:p w14:paraId="3C92229B" w14:textId="4D467424" w:rsidR="003373FE" w:rsidRPr="003373FE" w:rsidRDefault="003373FE" w:rsidP="003373FE"/>
    <w:p w14:paraId="22E26F22" w14:textId="63CE2DF6" w:rsidR="003373FE" w:rsidRPr="003373FE" w:rsidRDefault="003373FE" w:rsidP="003373FE"/>
    <w:p w14:paraId="77C62290" w14:textId="0728D33F" w:rsidR="003373FE" w:rsidRPr="003373FE" w:rsidRDefault="003373FE" w:rsidP="003373FE"/>
    <w:p w14:paraId="443CBEC6" w14:textId="696F962E" w:rsidR="003373FE" w:rsidRPr="003373FE" w:rsidRDefault="003373FE" w:rsidP="003373FE"/>
    <w:p w14:paraId="78E16442" w14:textId="79D03A59" w:rsidR="003373FE" w:rsidRDefault="003373FE" w:rsidP="003373FE"/>
    <w:p w14:paraId="445B6AA2" w14:textId="02169DE6" w:rsidR="003373FE" w:rsidRPr="003373FE" w:rsidRDefault="003373FE" w:rsidP="003373FE">
      <w:pPr>
        <w:tabs>
          <w:tab w:val="left" w:pos="3140"/>
        </w:tabs>
      </w:pPr>
      <w:r>
        <w:tab/>
      </w:r>
    </w:p>
    <w:sectPr w:rsidR="003373FE" w:rsidRPr="0033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3179"/>
    <w:rsid w:val="00095743"/>
    <w:rsid w:val="000C1D6C"/>
    <w:rsid w:val="000C52C4"/>
    <w:rsid w:val="000E08FE"/>
    <w:rsid w:val="00177E3D"/>
    <w:rsid w:val="001A5A07"/>
    <w:rsid w:val="001C6D16"/>
    <w:rsid w:val="002401FA"/>
    <w:rsid w:val="0024101A"/>
    <w:rsid w:val="00241A7C"/>
    <w:rsid w:val="00290264"/>
    <w:rsid w:val="002A0E2E"/>
    <w:rsid w:val="002C6684"/>
    <w:rsid w:val="002D5077"/>
    <w:rsid w:val="002D7F0C"/>
    <w:rsid w:val="002E6C86"/>
    <w:rsid w:val="003209E0"/>
    <w:rsid w:val="0033426A"/>
    <w:rsid w:val="003373FE"/>
    <w:rsid w:val="00364EFA"/>
    <w:rsid w:val="00393B40"/>
    <w:rsid w:val="00413883"/>
    <w:rsid w:val="0042470C"/>
    <w:rsid w:val="00431144"/>
    <w:rsid w:val="004778A8"/>
    <w:rsid w:val="004B34F7"/>
    <w:rsid w:val="004B59DB"/>
    <w:rsid w:val="004E26EF"/>
    <w:rsid w:val="004E7727"/>
    <w:rsid w:val="00511FBE"/>
    <w:rsid w:val="00530F37"/>
    <w:rsid w:val="00535ACB"/>
    <w:rsid w:val="00545D3B"/>
    <w:rsid w:val="005E3D4E"/>
    <w:rsid w:val="005F78E9"/>
    <w:rsid w:val="006000DE"/>
    <w:rsid w:val="006036C6"/>
    <w:rsid w:val="0060588B"/>
    <w:rsid w:val="0060773E"/>
    <w:rsid w:val="00612520"/>
    <w:rsid w:val="006372A7"/>
    <w:rsid w:val="0066499A"/>
    <w:rsid w:val="006E3087"/>
    <w:rsid w:val="007362FD"/>
    <w:rsid w:val="00750BD6"/>
    <w:rsid w:val="007565E0"/>
    <w:rsid w:val="00760A9C"/>
    <w:rsid w:val="00762A2F"/>
    <w:rsid w:val="00781144"/>
    <w:rsid w:val="00781BEC"/>
    <w:rsid w:val="007D30A1"/>
    <w:rsid w:val="007E1A6D"/>
    <w:rsid w:val="007E54BF"/>
    <w:rsid w:val="00802F49"/>
    <w:rsid w:val="0082712D"/>
    <w:rsid w:val="00843F2A"/>
    <w:rsid w:val="008577E9"/>
    <w:rsid w:val="008700CB"/>
    <w:rsid w:val="00871220"/>
    <w:rsid w:val="008B031A"/>
    <w:rsid w:val="008B0BF2"/>
    <w:rsid w:val="008C739F"/>
    <w:rsid w:val="008E6BD7"/>
    <w:rsid w:val="009350AB"/>
    <w:rsid w:val="00936485"/>
    <w:rsid w:val="00945F48"/>
    <w:rsid w:val="00955A76"/>
    <w:rsid w:val="00970822"/>
    <w:rsid w:val="009731B2"/>
    <w:rsid w:val="009B3F5B"/>
    <w:rsid w:val="009D02C9"/>
    <w:rsid w:val="009D6827"/>
    <w:rsid w:val="009F5215"/>
    <w:rsid w:val="00A14B2C"/>
    <w:rsid w:val="00A30E2A"/>
    <w:rsid w:val="00A32E50"/>
    <w:rsid w:val="00A40FE4"/>
    <w:rsid w:val="00A6154F"/>
    <w:rsid w:val="00A7125A"/>
    <w:rsid w:val="00AA218B"/>
    <w:rsid w:val="00AA4301"/>
    <w:rsid w:val="00AC1F9B"/>
    <w:rsid w:val="00AF325E"/>
    <w:rsid w:val="00B01171"/>
    <w:rsid w:val="00B83566"/>
    <w:rsid w:val="00B937A1"/>
    <w:rsid w:val="00B97463"/>
    <w:rsid w:val="00BA4819"/>
    <w:rsid w:val="00BB18BC"/>
    <w:rsid w:val="00BB62DF"/>
    <w:rsid w:val="00BB6572"/>
    <w:rsid w:val="00C007AE"/>
    <w:rsid w:val="00C15074"/>
    <w:rsid w:val="00C61D31"/>
    <w:rsid w:val="00C621BC"/>
    <w:rsid w:val="00CA04A5"/>
    <w:rsid w:val="00CA2BCA"/>
    <w:rsid w:val="00CA319E"/>
    <w:rsid w:val="00CA5EE6"/>
    <w:rsid w:val="00CE49AB"/>
    <w:rsid w:val="00D06B1C"/>
    <w:rsid w:val="00D4040E"/>
    <w:rsid w:val="00D45BE9"/>
    <w:rsid w:val="00D506E0"/>
    <w:rsid w:val="00D97896"/>
    <w:rsid w:val="00DB47E7"/>
    <w:rsid w:val="00DB79A2"/>
    <w:rsid w:val="00E23DA1"/>
    <w:rsid w:val="00E27835"/>
    <w:rsid w:val="00E375C7"/>
    <w:rsid w:val="00E547AF"/>
    <w:rsid w:val="00E56183"/>
    <w:rsid w:val="00F076D3"/>
    <w:rsid w:val="00F348EE"/>
    <w:rsid w:val="00F93DF7"/>
    <w:rsid w:val="00FA2D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F646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8700CB"/>
    <w:pPr>
      <w:ind w:left="1440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700C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1058</Characters>
  <Application>Microsoft Office Word</Application>
  <DocSecurity>4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C-220504</vt:lpstr>
    </vt:vector>
  </TitlesOfParts>
  <Company>1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C-230685</dc:title>
  <dc:creator>.</dc:creator>
  <cp:lastModifiedBy>Renata Freese</cp:lastModifiedBy>
  <cp:revision>2</cp:revision>
  <dcterms:created xsi:type="dcterms:W3CDTF">2024-03-28T12:52:00Z</dcterms:created>
  <dcterms:modified xsi:type="dcterms:W3CDTF">2024-03-28T12:52:00Z</dcterms:modified>
</cp:coreProperties>
</file>