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98759" w14:textId="3DF0D30B" w:rsidR="00CB5785" w:rsidRPr="00C61595" w:rsidRDefault="00CB5785" w:rsidP="00FB7CE9">
      <w:pPr>
        <w:pStyle w:val="Heading1"/>
        <w:ind w:left="2160" w:hanging="2160"/>
        <w:rPr>
          <w:rFonts w:ascii="Georgia" w:hAnsi="Georgia"/>
          <w:sz w:val="23"/>
          <w:szCs w:val="23"/>
        </w:rPr>
      </w:pPr>
      <w:r w:rsidRPr="00C61595">
        <w:rPr>
          <w:rFonts w:ascii="Georgia" w:hAnsi="Georgia"/>
          <w:sz w:val="23"/>
          <w:szCs w:val="23"/>
        </w:rPr>
        <w:t>CAPTION:</w:t>
      </w:r>
      <w:r w:rsidRPr="00C61595">
        <w:rPr>
          <w:rFonts w:ascii="Georgia" w:hAnsi="Georgia"/>
          <w:sz w:val="23"/>
          <w:szCs w:val="23"/>
        </w:rPr>
        <w:tab/>
      </w:r>
      <w:r w:rsidR="00866666">
        <w:rPr>
          <w:rFonts w:ascii="Georgia" w:hAnsi="Georgia"/>
          <w:sz w:val="23"/>
          <w:szCs w:val="23"/>
        </w:rPr>
        <w:t xml:space="preserve">STATE V. </w:t>
      </w:r>
      <w:r w:rsidR="00C13959">
        <w:rPr>
          <w:rFonts w:ascii="Georgia" w:hAnsi="Georgia"/>
          <w:sz w:val="23"/>
          <w:szCs w:val="23"/>
        </w:rPr>
        <w:t>AKINS</w:t>
      </w:r>
    </w:p>
    <w:p w14:paraId="7BCA2D88" w14:textId="0628C643" w:rsidR="00CB5785" w:rsidRPr="00D47F05" w:rsidRDefault="00D47F05" w:rsidP="00FB7CE9">
      <w:pPr>
        <w:ind w:left="2160" w:hanging="2160"/>
        <w:rPr>
          <w:rFonts w:ascii="Georgia" w:hAnsi="Georgia"/>
          <w:b/>
          <w:bCs/>
          <w:sz w:val="23"/>
          <w:szCs w:val="23"/>
        </w:rPr>
      </w:pPr>
      <w:r>
        <w:rPr>
          <w:rFonts w:ascii="Georgia" w:hAnsi="Georgia"/>
          <w:b/>
          <w:bCs/>
          <w:sz w:val="23"/>
          <w:szCs w:val="23"/>
        </w:rPr>
        <w:t>04-19-24</w:t>
      </w:r>
    </w:p>
    <w:p w14:paraId="1641B032" w14:textId="7987CC64" w:rsidR="00CB5785" w:rsidRPr="00C61595" w:rsidRDefault="00CB5785" w:rsidP="00FB7CE9">
      <w:pPr>
        <w:ind w:left="2160" w:hanging="2160"/>
        <w:rPr>
          <w:rFonts w:ascii="Georgia" w:hAnsi="Georgia"/>
          <w:sz w:val="23"/>
          <w:szCs w:val="23"/>
        </w:rPr>
      </w:pPr>
      <w:r w:rsidRPr="00C61595">
        <w:rPr>
          <w:rFonts w:ascii="Georgia" w:hAnsi="Georgia"/>
          <w:sz w:val="23"/>
          <w:szCs w:val="23"/>
        </w:rPr>
        <w:t>APPEAL NO:</w:t>
      </w:r>
      <w:r w:rsidRPr="00C61595">
        <w:rPr>
          <w:rFonts w:ascii="Georgia" w:hAnsi="Georgia"/>
          <w:sz w:val="23"/>
          <w:szCs w:val="23"/>
        </w:rPr>
        <w:tab/>
        <w:t>C-</w:t>
      </w:r>
      <w:r w:rsidR="006F0BB3">
        <w:rPr>
          <w:rFonts w:ascii="Georgia" w:hAnsi="Georgia"/>
          <w:sz w:val="23"/>
          <w:szCs w:val="23"/>
        </w:rPr>
        <w:t>23</w:t>
      </w:r>
      <w:r w:rsidR="00866666">
        <w:rPr>
          <w:rFonts w:ascii="Georgia" w:hAnsi="Georgia"/>
          <w:sz w:val="23"/>
          <w:szCs w:val="23"/>
        </w:rPr>
        <w:t>0</w:t>
      </w:r>
      <w:r w:rsidR="00C13959">
        <w:rPr>
          <w:rFonts w:ascii="Georgia" w:hAnsi="Georgia"/>
          <w:sz w:val="23"/>
          <w:szCs w:val="23"/>
        </w:rPr>
        <w:t>302</w:t>
      </w:r>
    </w:p>
    <w:p w14:paraId="71113651" w14:textId="77777777" w:rsidR="00CB5785" w:rsidRPr="00C61595" w:rsidRDefault="00CB5785" w:rsidP="00FB7CE9">
      <w:pPr>
        <w:ind w:left="2160" w:hanging="2160"/>
        <w:rPr>
          <w:rFonts w:ascii="Georgia" w:hAnsi="Georgia"/>
          <w:sz w:val="23"/>
          <w:szCs w:val="23"/>
        </w:rPr>
      </w:pPr>
    </w:p>
    <w:p w14:paraId="3C5DBE8E" w14:textId="129F83E5" w:rsidR="00CB5785" w:rsidRPr="00C61595" w:rsidRDefault="00CB5785" w:rsidP="00FB7CE9">
      <w:pPr>
        <w:ind w:left="2160" w:hanging="2160"/>
        <w:rPr>
          <w:rFonts w:ascii="Georgia" w:hAnsi="Georgia"/>
          <w:sz w:val="23"/>
          <w:szCs w:val="23"/>
        </w:rPr>
      </w:pPr>
      <w:r w:rsidRPr="00C61595">
        <w:rPr>
          <w:rFonts w:ascii="Georgia" w:hAnsi="Georgia"/>
          <w:sz w:val="23"/>
          <w:szCs w:val="23"/>
        </w:rPr>
        <w:t>TRIAL NO:</w:t>
      </w:r>
      <w:r w:rsidRPr="00C61595">
        <w:rPr>
          <w:rFonts w:ascii="Georgia" w:hAnsi="Georgia"/>
          <w:sz w:val="23"/>
          <w:szCs w:val="23"/>
        </w:rPr>
        <w:tab/>
      </w:r>
      <w:r w:rsidR="00C13959">
        <w:rPr>
          <w:rFonts w:ascii="Georgia" w:hAnsi="Georgia"/>
          <w:sz w:val="23"/>
          <w:szCs w:val="23"/>
        </w:rPr>
        <w:t>B-2100105</w:t>
      </w:r>
    </w:p>
    <w:p w14:paraId="7364349C" w14:textId="77777777" w:rsidR="00CB5785" w:rsidRPr="00C61595" w:rsidRDefault="00CB5785" w:rsidP="00FB7CE9">
      <w:pPr>
        <w:ind w:left="2160" w:hanging="2160"/>
        <w:rPr>
          <w:rFonts w:ascii="Georgia" w:hAnsi="Georgia"/>
          <w:sz w:val="23"/>
          <w:szCs w:val="23"/>
        </w:rPr>
      </w:pPr>
    </w:p>
    <w:p w14:paraId="66433B82" w14:textId="469D7317" w:rsidR="00CB5785" w:rsidRPr="00C61595" w:rsidRDefault="00FB7CE9" w:rsidP="00A278B4">
      <w:pPr>
        <w:ind w:left="2160" w:hanging="2160"/>
        <w:jc w:val="both"/>
        <w:rPr>
          <w:rFonts w:ascii="Georgia" w:hAnsi="Georgia"/>
          <w:sz w:val="23"/>
          <w:szCs w:val="23"/>
        </w:rPr>
      </w:pPr>
      <w:r w:rsidRPr="00C61595">
        <w:rPr>
          <w:rFonts w:ascii="Georgia" w:hAnsi="Georgia"/>
          <w:sz w:val="23"/>
          <w:szCs w:val="23"/>
        </w:rPr>
        <w:t xml:space="preserve">KEY </w:t>
      </w:r>
      <w:r w:rsidR="00C96C97">
        <w:rPr>
          <w:rFonts w:ascii="Georgia" w:hAnsi="Georgia"/>
          <w:sz w:val="23"/>
          <w:szCs w:val="23"/>
        </w:rPr>
        <w:t>WORDS</w:t>
      </w:r>
      <w:r w:rsidR="00CB5785" w:rsidRPr="00C61595">
        <w:rPr>
          <w:rFonts w:ascii="Georgia" w:hAnsi="Georgia"/>
          <w:sz w:val="23"/>
          <w:szCs w:val="23"/>
        </w:rPr>
        <w:t>:</w:t>
      </w:r>
      <w:r w:rsidR="00CB5785" w:rsidRPr="00C61595">
        <w:rPr>
          <w:rFonts w:ascii="Georgia" w:hAnsi="Georgia"/>
          <w:sz w:val="23"/>
          <w:szCs w:val="23"/>
        </w:rPr>
        <w:tab/>
      </w:r>
      <w:r w:rsidR="000F19F1">
        <w:rPr>
          <w:rFonts w:ascii="Georgia" w:hAnsi="Georgia"/>
          <w:sz w:val="23"/>
          <w:szCs w:val="23"/>
        </w:rPr>
        <w:t>CONSTITUTIONAL LAW/CRIMINAL</w:t>
      </w:r>
      <w:r w:rsidR="00866666">
        <w:rPr>
          <w:rFonts w:ascii="Georgia" w:hAnsi="Georgia"/>
          <w:sz w:val="23"/>
          <w:szCs w:val="23"/>
        </w:rPr>
        <w:t xml:space="preserve"> –</w:t>
      </w:r>
      <w:r w:rsidR="00BE3192">
        <w:rPr>
          <w:rFonts w:ascii="Georgia" w:hAnsi="Georgia"/>
          <w:sz w:val="23"/>
          <w:szCs w:val="23"/>
        </w:rPr>
        <w:t xml:space="preserve"> </w:t>
      </w:r>
      <w:r w:rsidR="00C13959">
        <w:rPr>
          <w:rFonts w:ascii="Georgia" w:hAnsi="Georgia"/>
          <w:sz w:val="23"/>
          <w:szCs w:val="23"/>
        </w:rPr>
        <w:t xml:space="preserve">VOIR DIRE – PEREMPTORY CHALLENGE – </w:t>
      </w:r>
      <w:r w:rsidR="00C13959">
        <w:rPr>
          <w:rFonts w:ascii="Georgia" w:hAnsi="Georgia"/>
          <w:i/>
          <w:iCs/>
          <w:sz w:val="23"/>
          <w:szCs w:val="23"/>
        </w:rPr>
        <w:t xml:space="preserve">BATSON V. KENTUCKY </w:t>
      </w:r>
      <w:r w:rsidR="00866666">
        <w:rPr>
          <w:rFonts w:ascii="Georgia" w:hAnsi="Georgia"/>
          <w:sz w:val="23"/>
          <w:szCs w:val="23"/>
        </w:rPr>
        <w:t xml:space="preserve">– </w:t>
      </w:r>
      <w:r w:rsidR="00C13959">
        <w:rPr>
          <w:rFonts w:ascii="Georgia" w:hAnsi="Georgia"/>
          <w:sz w:val="23"/>
          <w:szCs w:val="23"/>
        </w:rPr>
        <w:t xml:space="preserve">CONFRONTATION CLAUSE – </w:t>
      </w:r>
      <w:r w:rsidR="00747AF3">
        <w:rPr>
          <w:rFonts w:ascii="Georgia" w:hAnsi="Georgia"/>
          <w:sz w:val="23"/>
          <w:szCs w:val="23"/>
        </w:rPr>
        <w:t xml:space="preserve">EVIDENCE – </w:t>
      </w:r>
      <w:r w:rsidR="00C13959">
        <w:rPr>
          <w:rFonts w:ascii="Georgia" w:hAnsi="Georgia"/>
          <w:sz w:val="23"/>
          <w:szCs w:val="23"/>
        </w:rPr>
        <w:t>MURDER – TAMPERING WITH EVIDENCE – HAVING A WEAPON WHILE UNDER A DISABILITY –COUNSEL –</w:t>
      </w:r>
      <w:r w:rsidR="00747AF3">
        <w:rPr>
          <w:rFonts w:ascii="Georgia" w:hAnsi="Georgia"/>
          <w:sz w:val="23"/>
          <w:szCs w:val="23"/>
        </w:rPr>
        <w:t xml:space="preserve"> </w:t>
      </w:r>
      <w:r w:rsidR="00BA1A26">
        <w:rPr>
          <w:rFonts w:ascii="Georgia" w:hAnsi="Georgia"/>
          <w:sz w:val="23"/>
          <w:szCs w:val="23"/>
        </w:rPr>
        <w:t xml:space="preserve">EVID.R. 609 – EVID.R. 404 – </w:t>
      </w:r>
      <w:r w:rsidR="00C13959">
        <w:rPr>
          <w:rFonts w:ascii="Georgia" w:hAnsi="Georgia"/>
          <w:sz w:val="23"/>
          <w:szCs w:val="23"/>
        </w:rPr>
        <w:t>MISTRIAL</w:t>
      </w:r>
      <w:r w:rsidR="00BA1A26">
        <w:rPr>
          <w:rFonts w:ascii="Georgia" w:hAnsi="Georgia"/>
          <w:sz w:val="23"/>
          <w:szCs w:val="23"/>
        </w:rPr>
        <w:t xml:space="preserve"> </w:t>
      </w:r>
      <w:r w:rsidR="00C13959">
        <w:rPr>
          <w:rFonts w:ascii="Georgia" w:hAnsi="Georgia"/>
          <w:sz w:val="23"/>
          <w:szCs w:val="23"/>
        </w:rPr>
        <w:t xml:space="preserve">– SUPPRESSION – JURY INSTRUCTIONS – PROSECUTORIAL MISCONDUCT – SENTENCING – CONSECUTIVE SENTENCES </w:t>
      </w:r>
      <w:r w:rsidR="00747AF3">
        <w:rPr>
          <w:rFonts w:ascii="Georgia" w:hAnsi="Georgia"/>
          <w:sz w:val="23"/>
          <w:szCs w:val="23"/>
        </w:rPr>
        <w:t>–</w:t>
      </w:r>
      <w:r w:rsidR="00C13959">
        <w:rPr>
          <w:rFonts w:ascii="Georgia" w:hAnsi="Georgia"/>
          <w:sz w:val="23"/>
          <w:szCs w:val="23"/>
        </w:rPr>
        <w:t xml:space="preserve"> PROPORTIONALITY</w:t>
      </w:r>
    </w:p>
    <w:p w14:paraId="3C4EC75D" w14:textId="77777777" w:rsidR="00CB5785" w:rsidRPr="00C61595" w:rsidRDefault="00CB5785" w:rsidP="00FB7CE9">
      <w:pPr>
        <w:ind w:left="2160" w:hanging="2160"/>
        <w:rPr>
          <w:rFonts w:ascii="Georgia" w:hAnsi="Georgia"/>
          <w:sz w:val="23"/>
          <w:szCs w:val="23"/>
        </w:rPr>
      </w:pPr>
    </w:p>
    <w:p w14:paraId="35430C29" w14:textId="77777777" w:rsidR="00CB5785" w:rsidRDefault="00CB5785" w:rsidP="00FB7CE9">
      <w:pPr>
        <w:ind w:left="2160" w:hanging="2160"/>
        <w:rPr>
          <w:rFonts w:ascii="Georgia" w:hAnsi="Georgia"/>
          <w:sz w:val="23"/>
          <w:szCs w:val="23"/>
        </w:rPr>
      </w:pPr>
      <w:r w:rsidRPr="00C61595">
        <w:rPr>
          <w:rFonts w:ascii="Georgia" w:hAnsi="Georgia"/>
          <w:sz w:val="23"/>
          <w:szCs w:val="23"/>
        </w:rPr>
        <w:t>SUMMARY:</w:t>
      </w:r>
    </w:p>
    <w:p w14:paraId="6188B06B" w14:textId="5816139A" w:rsidR="00C13959" w:rsidRDefault="00C13959" w:rsidP="00866666">
      <w:pPr>
        <w:pStyle w:val="BodyTextIndent"/>
        <w:ind w:left="0" w:firstLine="2160"/>
        <w:rPr>
          <w:rFonts w:ascii="Georgia" w:hAnsi="Georgia"/>
          <w:sz w:val="23"/>
          <w:szCs w:val="23"/>
        </w:rPr>
      </w:pPr>
      <w:r>
        <w:rPr>
          <w:rFonts w:ascii="Georgia" w:hAnsi="Georgia"/>
          <w:sz w:val="23"/>
          <w:szCs w:val="23"/>
        </w:rPr>
        <w:t xml:space="preserve">The trial court properly </w:t>
      </w:r>
      <w:r w:rsidR="00BA1A26">
        <w:rPr>
          <w:rFonts w:ascii="Georgia" w:hAnsi="Georgia"/>
          <w:sz w:val="23"/>
          <w:szCs w:val="23"/>
        </w:rPr>
        <w:t xml:space="preserve">overruled </w:t>
      </w:r>
      <w:r>
        <w:rPr>
          <w:rFonts w:ascii="Georgia" w:hAnsi="Georgia"/>
          <w:sz w:val="23"/>
          <w:szCs w:val="23"/>
        </w:rPr>
        <w:t xml:space="preserve">defendant’s </w:t>
      </w:r>
      <w:r>
        <w:rPr>
          <w:rFonts w:ascii="Georgia" w:hAnsi="Georgia"/>
          <w:i/>
          <w:iCs/>
          <w:sz w:val="23"/>
          <w:szCs w:val="23"/>
        </w:rPr>
        <w:t xml:space="preserve">Batson </w:t>
      </w:r>
      <w:r>
        <w:rPr>
          <w:rFonts w:ascii="Georgia" w:hAnsi="Georgia"/>
          <w:sz w:val="23"/>
          <w:szCs w:val="23"/>
        </w:rPr>
        <w:t>challenge where the prosecutor provided a race-neutral explanation</w:t>
      </w:r>
      <w:r w:rsidR="00BA1A26">
        <w:rPr>
          <w:rFonts w:ascii="Georgia" w:hAnsi="Georgia"/>
          <w:sz w:val="23"/>
          <w:szCs w:val="23"/>
        </w:rPr>
        <w:t xml:space="preserve"> and defendant makes no argument as to why that explanation was pretextual beyond arguing that the explanation would not support striking the juror for cause</w:t>
      </w:r>
      <w:r w:rsidR="003D32E6">
        <w:rPr>
          <w:rFonts w:ascii="Georgia" w:hAnsi="Georgia"/>
          <w:sz w:val="23"/>
          <w:szCs w:val="23"/>
        </w:rPr>
        <w:t>:</w:t>
      </w:r>
      <w:r w:rsidR="00BA1A26">
        <w:rPr>
          <w:rFonts w:ascii="Georgia" w:hAnsi="Georgia"/>
          <w:sz w:val="23"/>
          <w:szCs w:val="23"/>
        </w:rPr>
        <w:t xml:space="preserve">  </w:t>
      </w:r>
      <w:bookmarkStart w:id="0" w:name="_Hlk161302792"/>
      <w:r w:rsidR="000F19F1">
        <w:rPr>
          <w:rFonts w:ascii="Georgia" w:hAnsi="Georgia"/>
          <w:sz w:val="23"/>
          <w:szCs w:val="23"/>
        </w:rPr>
        <w:t xml:space="preserve">The </w:t>
      </w:r>
      <w:r w:rsidR="00BA1A26">
        <w:rPr>
          <w:rFonts w:ascii="Georgia" w:hAnsi="Georgia"/>
          <w:sz w:val="23"/>
          <w:szCs w:val="23"/>
        </w:rPr>
        <w:t xml:space="preserve">trial court properly resolved the </w:t>
      </w:r>
      <w:r w:rsidR="00BA1A26">
        <w:rPr>
          <w:rFonts w:ascii="Georgia" w:hAnsi="Georgia"/>
          <w:i/>
          <w:iCs/>
          <w:sz w:val="23"/>
          <w:szCs w:val="23"/>
        </w:rPr>
        <w:t xml:space="preserve">Batson </w:t>
      </w:r>
      <w:r w:rsidR="00BA1A26">
        <w:rPr>
          <w:rFonts w:ascii="Georgia" w:hAnsi="Georgia"/>
          <w:sz w:val="23"/>
          <w:szCs w:val="23"/>
        </w:rPr>
        <w:t>challenge procedurally where the trial court allowed defendant to respond to the state’s race-neutral explanation and then clearly rejected the challenge on the record</w:t>
      </w:r>
      <w:bookmarkEnd w:id="0"/>
      <w:r w:rsidR="00BA1A26">
        <w:rPr>
          <w:rFonts w:ascii="Georgia" w:hAnsi="Georgia"/>
          <w:sz w:val="23"/>
          <w:szCs w:val="23"/>
        </w:rPr>
        <w:t>.</w:t>
      </w:r>
    </w:p>
    <w:p w14:paraId="73776956" w14:textId="545026ED" w:rsidR="00BA1A26" w:rsidRDefault="00BA1A26" w:rsidP="0094283B">
      <w:pPr>
        <w:pStyle w:val="BodyTextIndent"/>
        <w:ind w:left="0" w:firstLine="0"/>
        <w:rPr>
          <w:rFonts w:ascii="Georgia" w:hAnsi="Georgia"/>
          <w:sz w:val="23"/>
          <w:szCs w:val="23"/>
        </w:rPr>
      </w:pPr>
    </w:p>
    <w:p w14:paraId="62950778" w14:textId="4C8B766D" w:rsidR="00BA1A26" w:rsidRDefault="003713F9" w:rsidP="00866666">
      <w:pPr>
        <w:pStyle w:val="BodyTextIndent"/>
        <w:ind w:left="0" w:firstLine="2160"/>
        <w:rPr>
          <w:rFonts w:ascii="Georgia" w:hAnsi="Georgia"/>
          <w:sz w:val="23"/>
          <w:szCs w:val="23"/>
        </w:rPr>
      </w:pPr>
      <w:r>
        <w:rPr>
          <w:rFonts w:ascii="Georgia" w:hAnsi="Georgia"/>
          <w:sz w:val="23"/>
          <w:szCs w:val="23"/>
        </w:rPr>
        <w:t xml:space="preserve">The trial court erred in admitting statements by a </w:t>
      </w:r>
      <w:proofErr w:type="spellStart"/>
      <w:r>
        <w:rPr>
          <w:rFonts w:ascii="Georgia" w:hAnsi="Georgia"/>
          <w:sz w:val="23"/>
          <w:szCs w:val="23"/>
        </w:rPr>
        <w:t>nontestifying</w:t>
      </w:r>
      <w:proofErr w:type="spellEnd"/>
      <w:r>
        <w:rPr>
          <w:rFonts w:ascii="Georgia" w:hAnsi="Georgia"/>
          <w:sz w:val="23"/>
          <w:szCs w:val="23"/>
        </w:rPr>
        <w:t xml:space="preserve"> witness in violation of </w:t>
      </w:r>
      <w:r w:rsidR="003D32E6">
        <w:rPr>
          <w:rFonts w:ascii="Georgia" w:hAnsi="Georgia"/>
          <w:sz w:val="23"/>
          <w:szCs w:val="23"/>
        </w:rPr>
        <w:t xml:space="preserve">the </w:t>
      </w:r>
      <w:r w:rsidR="00BA1A26">
        <w:rPr>
          <w:rFonts w:ascii="Georgia" w:hAnsi="Georgia"/>
          <w:sz w:val="23"/>
          <w:szCs w:val="23"/>
        </w:rPr>
        <w:t xml:space="preserve">Confrontation Clause </w:t>
      </w:r>
      <w:r>
        <w:rPr>
          <w:rFonts w:ascii="Georgia" w:hAnsi="Georgia"/>
          <w:sz w:val="23"/>
          <w:szCs w:val="23"/>
        </w:rPr>
        <w:t xml:space="preserve">of the Sixth Amendment to the United State </w:t>
      </w:r>
      <w:r w:rsidR="0094283B">
        <w:rPr>
          <w:rFonts w:ascii="Georgia" w:hAnsi="Georgia"/>
          <w:sz w:val="23"/>
          <w:szCs w:val="23"/>
        </w:rPr>
        <w:t>Constitution,</w:t>
      </w:r>
      <w:r>
        <w:rPr>
          <w:rFonts w:ascii="Georgia" w:hAnsi="Georgia"/>
          <w:sz w:val="23"/>
          <w:szCs w:val="23"/>
        </w:rPr>
        <w:t xml:space="preserve"> but the error was harmless because the erroneously admitted testimony was cumulative to other testimony and the other evidence presented established defendant’s guilt beyond a reasonable doubt.</w:t>
      </w:r>
    </w:p>
    <w:p w14:paraId="2A1B3C26" w14:textId="77777777" w:rsidR="00BA1A26" w:rsidRDefault="00BA1A26" w:rsidP="0094283B">
      <w:pPr>
        <w:pStyle w:val="BodyTextIndent"/>
        <w:ind w:left="0" w:firstLine="0"/>
        <w:rPr>
          <w:rFonts w:ascii="Georgia" w:hAnsi="Georgia"/>
          <w:sz w:val="23"/>
          <w:szCs w:val="23"/>
        </w:rPr>
      </w:pPr>
    </w:p>
    <w:p w14:paraId="6291DB8C" w14:textId="1D4B0E7D" w:rsidR="0094283B" w:rsidRDefault="00BA1A26" w:rsidP="0094283B">
      <w:pPr>
        <w:pStyle w:val="BodyTextIndent"/>
        <w:ind w:left="0" w:firstLine="2160"/>
        <w:rPr>
          <w:rFonts w:ascii="Georgia" w:hAnsi="Georgia"/>
          <w:sz w:val="23"/>
          <w:szCs w:val="23"/>
        </w:rPr>
      </w:pPr>
      <w:r>
        <w:rPr>
          <w:rFonts w:ascii="Georgia" w:hAnsi="Georgia"/>
          <w:sz w:val="23"/>
          <w:szCs w:val="23"/>
        </w:rPr>
        <w:t>Defendant’s conviction for murder</w:t>
      </w:r>
      <w:r w:rsidR="003713F9">
        <w:rPr>
          <w:rFonts w:ascii="Georgia" w:hAnsi="Georgia"/>
          <w:sz w:val="23"/>
          <w:szCs w:val="23"/>
        </w:rPr>
        <w:t xml:space="preserve"> with a firearm specification </w:t>
      </w:r>
      <w:r w:rsidR="003D32E6">
        <w:rPr>
          <w:rFonts w:ascii="Georgia" w:hAnsi="Georgia"/>
          <w:sz w:val="23"/>
          <w:szCs w:val="23"/>
        </w:rPr>
        <w:t xml:space="preserve">was </w:t>
      </w:r>
      <w:r w:rsidR="003713F9">
        <w:rPr>
          <w:rFonts w:ascii="Georgia" w:hAnsi="Georgia"/>
          <w:sz w:val="23"/>
          <w:szCs w:val="23"/>
        </w:rPr>
        <w:t>supported by sufficient evidence and not against the manifest weight of the evidence where, though a masked shooter murdered the victim and no witness could identify the shooter, the evidence supported a reasonable inference that defendant was the masked shooter because the shooter was shot while escaping, defendant arrived at a hospital shortly after the murder with gunshot wounds, and defendant’s pants were stained with the victim’s blood.</w:t>
      </w:r>
    </w:p>
    <w:p w14:paraId="795EDF2C" w14:textId="77777777" w:rsidR="0094283B" w:rsidRDefault="0094283B" w:rsidP="0094283B">
      <w:pPr>
        <w:pStyle w:val="BodyTextIndent"/>
        <w:ind w:left="0" w:firstLine="0"/>
        <w:rPr>
          <w:rFonts w:ascii="Georgia" w:hAnsi="Georgia"/>
          <w:sz w:val="23"/>
          <w:szCs w:val="23"/>
        </w:rPr>
      </w:pPr>
    </w:p>
    <w:p w14:paraId="0AF26FD4" w14:textId="77777777" w:rsidR="0094283B" w:rsidRDefault="003713F9" w:rsidP="0094283B">
      <w:pPr>
        <w:pStyle w:val="BodyTextIndent"/>
        <w:ind w:left="0" w:firstLine="2160"/>
        <w:rPr>
          <w:rFonts w:ascii="Georgia" w:hAnsi="Georgia"/>
          <w:sz w:val="23"/>
          <w:szCs w:val="23"/>
        </w:rPr>
      </w:pPr>
      <w:r>
        <w:rPr>
          <w:rFonts w:ascii="Georgia" w:hAnsi="Georgia"/>
          <w:sz w:val="23"/>
          <w:szCs w:val="23"/>
        </w:rPr>
        <w:t xml:space="preserve">Defendant’s conviction for </w:t>
      </w:r>
      <w:r w:rsidR="00BA1A26">
        <w:rPr>
          <w:rFonts w:ascii="Georgia" w:hAnsi="Georgia"/>
          <w:sz w:val="23"/>
          <w:szCs w:val="23"/>
        </w:rPr>
        <w:t>having a weapon while under a disability w</w:t>
      </w:r>
      <w:r>
        <w:rPr>
          <w:rFonts w:ascii="Georgia" w:hAnsi="Georgia"/>
          <w:sz w:val="23"/>
          <w:szCs w:val="23"/>
        </w:rPr>
        <w:t>as supported by sufficient evidence and not against the manifest weight of the evidence where defendant’s conviction for murder with a firearm specification was supported by sufficient evidence and was not against the manifest weight of the evidence, defendant stipulated to having been</w:t>
      </w:r>
      <w:r w:rsidRPr="003713F9">
        <w:rPr>
          <w:rFonts w:ascii="Georgia" w:hAnsi="Georgia"/>
          <w:sz w:val="23"/>
          <w:szCs w:val="23"/>
        </w:rPr>
        <w:t xml:space="preserve"> convicted of a felony offense of violence and </w:t>
      </w:r>
      <w:r>
        <w:rPr>
          <w:rFonts w:ascii="Georgia" w:hAnsi="Georgia"/>
          <w:sz w:val="23"/>
          <w:szCs w:val="23"/>
        </w:rPr>
        <w:t xml:space="preserve">defendant stipulated that he </w:t>
      </w:r>
      <w:r w:rsidRPr="003713F9">
        <w:rPr>
          <w:rFonts w:ascii="Georgia" w:hAnsi="Georgia"/>
          <w:sz w:val="23"/>
          <w:szCs w:val="23"/>
        </w:rPr>
        <w:t>was not relieved from the disability from that conviction</w:t>
      </w:r>
      <w:r>
        <w:rPr>
          <w:rFonts w:ascii="Georgia" w:hAnsi="Georgia"/>
          <w:sz w:val="23"/>
          <w:szCs w:val="23"/>
        </w:rPr>
        <w:t>.</w:t>
      </w:r>
    </w:p>
    <w:p w14:paraId="79A86F57" w14:textId="77777777" w:rsidR="0094283B" w:rsidRDefault="0094283B" w:rsidP="0094283B">
      <w:pPr>
        <w:pStyle w:val="BodyTextIndent"/>
        <w:ind w:left="0" w:firstLine="0"/>
        <w:rPr>
          <w:rFonts w:ascii="Georgia" w:hAnsi="Georgia"/>
          <w:sz w:val="23"/>
          <w:szCs w:val="23"/>
        </w:rPr>
      </w:pPr>
    </w:p>
    <w:p w14:paraId="360A6C17" w14:textId="11B8CD4B" w:rsidR="003713F9" w:rsidRDefault="003713F9" w:rsidP="0094283B">
      <w:pPr>
        <w:pStyle w:val="BodyTextIndent"/>
        <w:ind w:left="0" w:firstLine="2160"/>
        <w:rPr>
          <w:rFonts w:ascii="Georgia" w:hAnsi="Georgia"/>
          <w:sz w:val="23"/>
          <w:szCs w:val="23"/>
        </w:rPr>
      </w:pPr>
      <w:r>
        <w:rPr>
          <w:rFonts w:ascii="Georgia" w:hAnsi="Georgia"/>
          <w:sz w:val="23"/>
          <w:szCs w:val="23"/>
        </w:rPr>
        <w:t xml:space="preserve">Defendant’s conviction for tampering with evidence was supported by sufficient evidence and not against the manifest weight of the evidence </w:t>
      </w:r>
      <w:r>
        <w:rPr>
          <w:rFonts w:ascii="Georgia" w:hAnsi="Georgia"/>
          <w:sz w:val="23"/>
          <w:szCs w:val="23"/>
        </w:rPr>
        <w:lastRenderedPageBreak/>
        <w:t xml:space="preserve">where </w:t>
      </w:r>
      <w:r w:rsidR="00D703FB">
        <w:rPr>
          <w:rFonts w:ascii="Georgia" w:hAnsi="Georgia"/>
          <w:sz w:val="23"/>
          <w:szCs w:val="23"/>
        </w:rPr>
        <w:t>the evidence permitted an inference that defendant was the masked shooter and  defendant threw his bloody clothes into a trash can, suggesting an intent to impair their ability to serve as evidence in the impending murder investigation.</w:t>
      </w:r>
    </w:p>
    <w:p w14:paraId="093C30B2" w14:textId="77777777" w:rsidR="00BA1A26" w:rsidRDefault="00BA1A26" w:rsidP="0094283B">
      <w:pPr>
        <w:pStyle w:val="BodyTextIndent"/>
        <w:ind w:left="0" w:firstLine="0"/>
        <w:rPr>
          <w:rFonts w:ascii="Georgia" w:hAnsi="Georgia"/>
          <w:sz w:val="23"/>
          <w:szCs w:val="23"/>
        </w:rPr>
      </w:pPr>
    </w:p>
    <w:p w14:paraId="0061904D" w14:textId="0CA061A1" w:rsidR="0094283B" w:rsidRDefault="00BA1A26" w:rsidP="00BA1A26">
      <w:pPr>
        <w:pStyle w:val="BodyTextIndent"/>
        <w:ind w:left="0" w:firstLine="2160"/>
        <w:rPr>
          <w:rFonts w:ascii="Georgia" w:hAnsi="Georgia"/>
          <w:sz w:val="23"/>
          <w:szCs w:val="23"/>
        </w:rPr>
      </w:pPr>
      <w:r>
        <w:rPr>
          <w:rFonts w:ascii="Georgia" w:hAnsi="Georgia"/>
          <w:sz w:val="23"/>
          <w:szCs w:val="23"/>
        </w:rPr>
        <w:t>Defendant was not deprived of his right to</w:t>
      </w:r>
      <w:r w:rsidR="003D32E6">
        <w:rPr>
          <w:rFonts w:ascii="Georgia" w:hAnsi="Georgia"/>
          <w:sz w:val="23"/>
          <w:szCs w:val="23"/>
        </w:rPr>
        <w:t xml:space="preserve"> the</w:t>
      </w:r>
      <w:r>
        <w:rPr>
          <w:rFonts w:ascii="Georgia" w:hAnsi="Georgia"/>
          <w:sz w:val="23"/>
          <w:szCs w:val="23"/>
        </w:rPr>
        <w:t xml:space="preserve"> effective assistance of trial counsel </w:t>
      </w:r>
      <w:r w:rsidR="003D32E6">
        <w:rPr>
          <w:rFonts w:ascii="Georgia" w:hAnsi="Georgia"/>
          <w:sz w:val="23"/>
          <w:szCs w:val="23"/>
        </w:rPr>
        <w:t xml:space="preserve">where </w:t>
      </w:r>
      <w:r w:rsidR="000020A8">
        <w:rPr>
          <w:rFonts w:ascii="Georgia" w:hAnsi="Georgia"/>
          <w:sz w:val="23"/>
          <w:szCs w:val="23"/>
        </w:rPr>
        <w:t xml:space="preserve">his trial counsel did not move for a mistrial after being denied the ability to cross-examine the state’s cooperating witness based on a prior conviction because the existence and </w:t>
      </w:r>
      <w:r w:rsidR="003D32E6">
        <w:rPr>
          <w:rFonts w:ascii="Georgia" w:hAnsi="Georgia"/>
          <w:sz w:val="23"/>
          <w:szCs w:val="23"/>
        </w:rPr>
        <w:t xml:space="preserve">nature </w:t>
      </w:r>
      <w:r w:rsidR="000020A8">
        <w:rPr>
          <w:rFonts w:ascii="Georgia" w:hAnsi="Georgia"/>
          <w:sz w:val="23"/>
          <w:szCs w:val="23"/>
        </w:rPr>
        <w:t>of the witness’s conviction were brought out on direct examination and Evid.R. 404 bars defendant from using that conviction to argue the witness committed the murder because he committed a similar offense in the past.</w:t>
      </w:r>
    </w:p>
    <w:p w14:paraId="51FDCE44" w14:textId="77777777" w:rsidR="0094283B" w:rsidRDefault="0094283B" w:rsidP="0094283B">
      <w:pPr>
        <w:pStyle w:val="BodyTextIndent"/>
        <w:ind w:left="0" w:firstLine="0"/>
        <w:rPr>
          <w:rFonts w:ascii="Georgia" w:hAnsi="Georgia"/>
          <w:sz w:val="23"/>
          <w:szCs w:val="23"/>
        </w:rPr>
      </w:pPr>
    </w:p>
    <w:p w14:paraId="344B54AB" w14:textId="032FFAF5" w:rsidR="00BA1A26" w:rsidRDefault="000020A8" w:rsidP="00BA1A26">
      <w:pPr>
        <w:pStyle w:val="BodyTextIndent"/>
        <w:ind w:left="0" w:firstLine="2160"/>
        <w:rPr>
          <w:rFonts w:ascii="Georgia" w:hAnsi="Georgia"/>
          <w:sz w:val="23"/>
          <w:szCs w:val="23"/>
        </w:rPr>
      </w:pPr>
      <w:r>
        <w:rPr>
          <w:rFonts w:ascii="Georgia" w:hAnsi="Georgia"/>
          <w:sz w:val="23"/>
          <w:szCs w:val="23"/>
        </w:rPr>
        <w:t xml:space="preserve">Defendant was not deprived of his right to </w:t>
      </w:r>
      <w:r w:rsidR="003D32E6">
        <w:rPr>
          <w:rFonts w:ascii="Georgia" w:hAnsi="Georgia"/>
          <w:sz w:val="23"/>
          <w:szCs w:val="23"/>
        </w:rPr>
        <w:t xml:space="preserve">the </w:t>
      </w:r>
      <w:r>
        <w:rPr>
          <w:rFonts w:ascii="Georgia" w:hAnsi="Georgia"/>
          <w:sz w:val="23"/>
          <w:szCs w:val="23"/>
        </w:rPr>
        <w:t xml:space="preserve">effective assistance of trial counsel </w:t>
      </w:r>
      <w:r w:rsidR="003D32E6">
        <w:rPr>
          <w:rFonts w:ascii="Georgia" w:hAnsi="Georgia"/>
          <w:sz w:val="23"/>
          <w:szCs w:val="23"/>
        </w:rPr>
        <w:t xml:space="preserve">where </w:t>
      </w:r>
      <w:r>
        <w:rPr>
          <w:rFonts w:ascii="Georgia" w:hAnsi="Georgia"/>
          <w:sz w:val="23"/>
          <w:szCs w:val="23"/>
        </w:rPr>
        <w:t xml:space="preserve">trial counsel failed to proactively </w:t>
      </w:r>
      <w:r w:rsidR="000F19F1">
        <w:rPr>
          <w:rFonts w:ascii="Georgia" w:hAnsi="Georgia"/>
          <w:sz w:val="23"/>
          <w:szCs w:val="23"/>
        </w:rPr>
        <w:t xml:space="preserve">attempt to </w:t>
      </w:r>
      <w:r>
        <w:rPr>
          <w:rFonts w:ascii="Georgia" w:hAnsi="Georgia"/>
          <w:sz w:val="23"/>
          <w:szCs w:val="23"/>
        </w:rPr>
        <w:t xml:space="preserve">suppress any evidence of defendant’s refusal to answer questions while in police custody because a failure to file a motion to suppress is not per se ineffective assistance and defendant was not prejudiced by trial counsel </w:t>
      </w:r>
      <w:r w:rsidR="000F19F1">
        <w:rPr>
          <w:rFonts w:ascii="Georgia" w:hAnsi="Georgia"/>
          <w:sz w:val="23"/>
          <w:szCs w:val="23"/>
        </w:rPr>
        <w:t xml:space="preserve">raising </w:t>
      </w:r>
      <w:r>
        <w:rPr>
          <w:rFonts w:ascii="Georgia" w:hAnsi="Georgia"/>
          <w:sz w:val="23"/>
          <w:szCs w:val="23"/>
        </w:rPr>
        <w:t>the issue during trial via an objection.</w:t>
      </w:r>
    </w:p>
    <w:p w14:paraId="182DCE07" w14:textId="77777777" w:rsidR="00BA1A26" w:rsidRDefault="00BA1A26" w:rsidP="0094283B">
      <w:pPr>
        <w:pStyle w:val="BodyTextIndent"/>
        <w:ind w:left="0" w:firstLine="0"/>
        <w:rPr>
          <w:rFonts w:ascii="Georgia" w:hAnsi="Georgia"/>
          <w:sz w:val="23"/>
          <w:szCs w:val="23"/>
        </w:rPr>
      </w:pPr>
    </w:p>
    <w:p w14:paraId="7D0B5C46" w14:textId="7356EB5E" w:rsidR="00BA1A26" w:rsidRDefault="00BA1A26" w:rsidP="00BA1A26">
      <w:pPr>
        <w:pStyle w:val="BodyTextIndent"/>
        <w:ind w:left="0" w:firstLine="2160"/>
        <w:rPr>
          <w:rFonts w:ascii="Georgia" w:hAnsi="Georgia"/>
          <w:sz w:val="23"/>
          <w:szCs w:val="23"/>
        </w:rPr>
      </w:pPr>
      <w:r>
        <w:rPr>
          <w:rFonts w:ascii="Georgia" w:hAnsi="Georgia"/>
          <w:sz w:val="23"/>
          <w:szCs w:val="23"/>
        </w:rPr>
        <w:t xml:space="preserve">The trial court did not </w:t>
      </w:r>
      <w:r w:rsidR="00E94A17">
        <w:rPr>
          <w:rFonts w:ascii="Georgia" w:hAnsi="Georgia"/>
          <w:sz w:val="23"/>
          <w:szCs w:val="23"/>
        </w:rPr>
        <w:t>abuse its discretion by</w:t>
      </w:r>
      <w:r>
        <w:rPr>
          <w:rFonts w:ascii="Georgia" w:hAnsi="Georgia"/>
          <w:sz w:val="23"/>
          <w:szCs w:val="23"/>
        </w:rPr>
        <w:t xml:space="preserve"> rejecting defendant’s proposed jury instructions concerning the credibility of the state’s cooperating witness and instead providing the Ohio Jury Instruction where defendant </w:t>
      </w:r>
      <w:r w:rsidR="000020A8">
        <w:rPr>
          <w:rFonts w:ascii="Georgia" w:hAnsi="Georgia"/>
          <w:sz w:val="23"/>
          <w:szCs w:val="23"/>
        </w:rPr>
        <w:t xml:space="preserve">was not entitled to the special instruction and </w:t>
      </w:r>
      <w:r>
        <w:rPr>
          <w:rFonts w:ascii="Georgia" w:hAnsi="Georgia"/>
          <w:sz w:val="23"/>
          <w:szCs w:val="23"/>
        </w:rPr>
        <w:t xml:space="preserve">cites no authority that his proposed instructions were correct statements of law or that the </w:t>
      </w:r>
      <w:r w:rsidR="00E94A17">
        <w:rPr>
          <w:rFonts w:ascii="Georgia" w:hAnsi="Georgia"/>
          <w:sz w:val="23"/>
          <w:szCs w:val="23"/>
        </w:rPr>
        <w:t xml:space="preserve">provided Ohio Jury Instruction </w:t>
      </w:r>
      <w:r>
        <w:rPr>
          <w:rFonts w:ascii="Georgia" w:hAnsi="Georgia"/>
          <w:sz w:val="23"/>
          <w:szCs w:val="23"/>
        </w:rPr>
        <w:t>was</w:t>
      </w:r>
      <w:r w:rsidR="000020A8">
        <w:rPr>
          <w:rFonts w:ascii="Georgia" w:hAnsi="Georgia"/>
          <w:sz w:val="23"/>
          <w:szCs w:val="23"/>
        </w:rPr>
        <w:t xml:space="preserve"> an incorrect statement of law.</w:t>
      </w:r>
    </w:p>
    <w:p w14:paraId="0868D5A7" w14:textId="77777777" w:rsidR="00E94A17" w:rsidRDefault="00E94A17" w:rsidP="0094283B">
      <w:pPr>
        <w:pStyle w:val="BodyTextIndent"/>
        <w:ind w:left="0" w:firstLine="0"/>
        <w:rPr>
          <w:rFonts w:ascii="Georgia" w:hAnsi="Georgia"/>
          <w:sz w:val="23"/>
          <w:szCs w:val="23"/>
        </w:rPr>
      </w:pPr>
    </w:p>
    <w:p w14:paraId="5E19F35C" w14:textId="1BF615FD" w:rsidR="0094283B" w:rsidRDefault="000020A8" w:rsidP="0094283B">
      <w:pPr>
        <w:pStyle w:val="BodyTextIndent"/>
        <w:ind w:left="0" w:firstLine="2160"/>
        <w:rPr>
          <w:rFonts w:ascii="Georgia" w:hAnsi="Georgia"/>
          <w:sz w:val="23"/>
          <w:szCs w:val="23"/>
        </w:rPr>
      </w:pPr>
      <w:r>
        <w:rPr>
          <w:rFonts w:ascii="Georgia" w:hAnsi="Georgia"/>
          <w:sz w:val="23"/>
          <w:szCs w:val="23"/>
        </w:rPr>
        <w:t xml:space="preserve">The state did not violate defendant’s right to a fair trial by </w:t>
      </w:r>
      <w:r w:rsidR="00D703FB">
        <w:rPr>
          <w:rFonts w:ascii="Georgia" w:hAnsi="Georgia"/>
          <w:sz w:val="23"/>
          <w:szCs w:val="23"/>
        </w:rPr>
        <w:t xml:space="preserve">calling defendant a contract killer during closing argument where the name-calling was improper and unnecessary but was one isolated comment during closing argument of a two-week long trial and the trial court </w:t>
      </w:r>
      <w:r w:rsidR="0094283B">
        <w:rPr>
          <w:rFonts w:ascii="Georgia" w:hAnsi="Georgia"/>
          <w:sz w:val="23"/>
          <w:szCs w:val="23"/>
        </w:rPr>
        <w:t xml:space="preserve">promptly </w:t>
      </w:r>
      <w:r w:rsidR="00D703FB">
        <w:rPr>
          <w:rFonts w:ascii="Georgia" w:hAnsi="Georgia"/>
          <w:sz w:val="23"/>
          <w:szCs w:val="23"/>
        </w:rPr>
        <w:t>issu</w:t>
      </w:r>
      <w:r w:rsidR="0094283B">
        <w:rPr>
          <w:rFonts w:ascii="Georgia" w:hAnsi="Georgia"/>
          <w:sz w:val="23"/>
          <w:szCs w:val="23"/>
        </w:rPr>
        <w:t>ed</w:t>
      </w:r>
      <w:r w:rsidR="00D703FB">
        <w:rPr>
          <w:rFonts w:ascii="Georgia" w:hAnsi="Georgia"/>
          <w:sz w:val="23"/>
          <w:szCs w:val="23"/>
        </w:rPr>
        <w:t xml:space="preserve"> a curative instruction that the comment was not evidence</w:t>
      </w:r>
      <w:r w:rsidR="0094283B">
        <w:rPr>
          <w:rFonts w:ascii="Georgia" w:hAnsi="Georgia"/>
          <w:sz w:val="23"/>
          <w:szCs w:val="23"/>
        </w:rPr>
        <w:t>.</w:t>
      </w:r>
    </w:p>
    <w:p w14:paraId="378103E1" w14:textId="77777777" w:rsidR="0094283B" w:rsidRDefault="0094283B" w:rsidP="0094283B">
      <w:pPr>
        <w:pStyle w:val="BodyTextIndent"/>
        <w:ind w:left="0" w:firstLine="0"/>
        <w:rPr>
          <w:rFonts w:ascii="Georgia" w:hAnsi="Georgia"/>
          <w:sz w:val="23"/>
          <w:szCs w:val="23"/>
        </w:rPr>
      </w:pPr>
    </w:p>
    <w:p w14:paraId="0F0FA20E" w14:textId="55F1AE47" w:rsidR="000020A8" w:rsidRDefault="00D703FB" w:rsidP="00BA1A26">
      <w:pPr>
        <w:pStyle w:val="BodyTextIndent"/>
        <w:ind w:left="0" w:firstLine="2160"/>
        <w:rPr>
          <w:rFonts w:ascii="Georgia" w:hAnsi="Georgia"/>
          <w:sz w:val="23"/>
          <w:szCs w:val="23"/>
        </w:rPr>
      </w:pPr>
      <w:r>
        <w:rPr>
          <w:rFonts w:ascii="Georgia" w:hAnsi="Georgia"/>
          <w:sz w:val="23"/>
          <w:szCs w:val="23"/>
        </w:rPr>
        <w:t xml:space="preserve">The state did not violate defendant’s right to a fair trial by commenting during </w:t>
      </w:r>
      <w:r w:rsidR="003D32E6">
        <w:rPr>
          <w:rFonts w:ascii="Georgia" w:hAnsi="Georgia"/>
          <w:sz w:val="23"/>
          <w:szCs w:val="23"/>
        </w:rPr>
        <w:t xml:space="preserve">the </w:t>
      </w:r>
      <w:r>
        <w:rPr>
          <w:rFonts w:ascii="Georgia" w:hAnsi="Georgia"/>
          <w:sz w:val="23"/>
          <w:szCs w:val="23"/>
        </w:rPr>
        <w:t>rebuttal portion of closing argument that defendant did not ask follow-up questions to witnesses on the contested issue of the identity of the masked shooter where the statements did not imply defendant had a burden of proof, were fair comments in response to defendant’s closing argument on what the witnesses testimony did and did not say about the identity of the masked assailant, and the trial court instruct</w:t>
      </w:r>
      <w:r w:rsidR="002D6BC4">
        <w:rPr>
          <w:rFonts w:ascii="Georgia" w:hAnsi="Georgia"/>
          <w:sz w:val="23"/>
          <w:szCs w:val="23"/>
        </w:rPr>
        <w:t>ed the jury</w:t>
      </w:r>
      <w:r>
        <w:rPr>
          <w:rFonts w:ascii="Georgia" w:hAnsi="Georgia"/>
          <w:sz w:val="23"/>
          <w:szCs w:val="23"/>
        </w:rPr>
        <w:t xml:space="preserve"> that the state bore the ultimate burden of proof.</w:t>
      </w:r>
    </w:p>
    <w:p w14:paraId="356B550E" w14:textId="77777777" w:rsidR="000020A8" w:rsidRPr="00C13959" w:rsidRDefault="000020A8" w:rsidP="0094283B">
      <w:pPr>
        <w:pStyle w:val="BodyTextIndent"/>
        <w:ind w:left="0" w:firstLine="0"/>
        <w:rPr>
          <w:rFonts w:ascii="Georgia" w:hAnsi="Georgia"/>
          <w:sz w:val="23"/>
          <w:szCs w:val="23"/>
        </w:rPr>
      </w:pPr>
    </w:p>
    <w:p w14:paraId="467EF765" w14:textId="33B7ACAA" w:rsidR="00713D66" w:rsidRPr="00C61595" w:rsidRDefault="00C13959" w:rsidP="00866666">
      <w:pPr>
        <w:pStyle w:val="BodyTextIndent"/>
        <w:ind w:left="0" w:firstLine="2160"/>
        <w:rPr>
          <w:rFonts w:ascii="Georgia" w:hAnsi="Georgia"/>
          <w:sz w:val="23"/>
          <w:szCs w:val="23"/>
        </w:rPr>
      </w:pPr>
      <w:r>
        <w:rPr>
          <w:rFonts w:ascii="Georgia" w:hAnsi="Georgia"/>
          <w:sz w:val="23"/>
          <w:szCs w:val="23"/>
        </w:rPr>
        <w:t xml:space="preserve">The trial court properly imposed consecutive sentences where the </w:t>
      </w:r>
      <w:r w:rsidR="002D6BC4">
        <w:rPr>
          <w:rFonts w:ascii="Georgia" w:hAnsi="Georgia"/>
          <w:sz w:val="23"/>
          <w:szCs w:val="23"/>
        </w:rPr>
        <w:t xml:space="preserve">aggregate </w:t>
      </w:r>
      <w:r>
        <w:rPr>
          <w:rFonts w:ascii="Georgia" w:hAnsi="Georgia"/>
          <w:sz w:val="23"/>
          <w:szCs w:val="23"/>
        </w:rPr>
        <w:t xml:space="preserve">sentence of 21 </w:t>
      </w:r>
      <w:proofErr w:type="gramStart"/>
      <w:r>
        <w:rPr>
          <w:rFonts w:ascii="Georgia" w:hAnsi="Georgia"/>
          <w:sz w:val="23"/>
          <w:szCs w:val="23"/>
        </w:rPr>
        <w:t>years</w:t>
      </w:r>
      <w:r w:rsidR="003D32E6">
        <w:rPr>
          <w:rFonts w:ascii="Georgia" w:hAnsi="Georgia"/>
          <w:sz w:val="23"/>
          <w:szCs w:val="23"/>
        </w:rPr>
        <w:t>’</w:t>
      </w:r>
      <w:proofErr w:type="gramEnd"/>
      <w:r>
        <w:rPr>
          <w:rFonts w:ascii="Georgia" w:hAnsi="Georgia"/>
          <w:sz w:val="23"/>
          <w:szCs w:val="23"/>
        </w:rPr>
        <w:t xml:space="preserve"> to life imprisonment was not disproportionate to defendant’s conduct and </w:t>
      </w:r>
      <w:r w:rsidR="003D32E6">
        <w:rPr>
          <w:rFonts w:ascii="Georgia" w:hAnsi="Georgia"/>
          <w:sz w:val="23"/>
          <w:szCs w:val="23"/>
        </w:rPr>
        <w:t xml:space="preserve">took into consideration </w:t>
      </w:r>
      <w:r>
        <w:rPr>
          <w:rFonts w:ascii="Georgia" w:hAnsi="Georgia"/>
          <w:sz w:val="23"/>
          <w:szCs w:val="23"/>
        </w:rPr>
        <w:t>defendant’s prior felony record and two prior prison terms.</w:t>
      </w:r>
    </w:p>
    <w:p w14:paraId="43193A6B" w14:textId="77777777" w:rsidR="00CB5785" w:rsidRPr="00C61595" w:rsidRDefault="00CB5785" w:rsidP="00CB5785">
      <w:pPr>
        <w:rPr>
          <w:rFonts w:ascii="Georgia" w:hAnsi="Georgia"/>
          <w:sz w:val="23"/>
          <w:szCs w:val="23"/>
        </w:rPr>
      </w:pPr>
    </w:p>
    <w:p w14:paraId="51404DE5" w14:textId="0E37789D" w:rsidR="00CB5785" w:rsidRDefault="00CB5785" w:rsidP="00866666">
      <w:pPr>
        <w:pStyle w:val="BodyText"/>
        <w:ind w:left="2160" w:hanging="2160"/>
        <w:rPr>
          <w:rFonts w:ascii="Georgia" w:hAnsi="Georgia"/>
          <w:sz w:val="23"/>
          <w:szCs w:val="23"/>
        </w:rPr>
      </w:pPr>
      <w:r w:rsidRPr="00C61595">
        <w:rPr>
          <w:rFonts w:ascii="Georgia" w:hAnsi="Georgia"/>
          <w:sz w:val="23"/>
          <w:szCs w:val="23"/>
        </w:rPr>
        <w:t>JUDGMENT:</w:t>
      </w:r>
      <w:r w:rsidRPr="00C61595">
        <w:rPr>
          <w:rFonts w:ascii="Georgia" w:hAnsi="Georgia"/>
          <w:sz w:val="23"/>
          <w:szCs w:val="23"/>
        </w:rPr>
        <w:tab/>
      </w:r>
      <w:r w:rsidR="0008660A">
        <w:rPr>
          <w:rFonts w:ascii="Georgia" w:hAnsi="Georgia"/>
          <w:sz w:val="23"/>
          <w:szCs w:val="23"/>
        </w:rPr>
        <w:t>AFFIRMED</w:t>
      </w:r>
    </w:p>
    <w:p w14:paraId="7C896314" w14:textId="77777777" w:rsidR="00866666" w:rsidRPr="00C61595" w:rsidRDefault="00866666" w:rsidP="00866666">
      <w:pPr>
        <w:pStyle w:val="BodyText"/>
        <w:ind w:left="2160" w:hanging="2160"/>
        <w:rPr>
          <w:rFonts w:ascii="Georgia" w:hAnsi="Georgia"/>
          <w:sz w:val="23"/>
          <w:szCs w:val="23"/>
        </w:rPr>
      </w:pPr>
    </w:p>
    <w:p w14:paraId="6ED78835" w14:textId="5CF45C06" w:rsidR="008230E3" w:rsidRDefault="00CB5785" w:rsidP="00D703FB">
      <w:pPr>
        <w:ind w:left="2160" w:hanging="2160"/>
        <w:jc w:val="both"/>
      </w:pPr>
      <w:r w:rsidRPr="00C61595">
        <w:rPr>
          <w:rFonts w:ascii="Georgia" w:hAnsi="Georgia"/>
          <w:sz w:val="23"/>
          <w:szCs w:val="23"/>
        </w:rPr>
        <w:t>JUDGES:</w:t>
      </w:r>
      <w:r w:rsidRPr="00C61595">
        <w:rPr>
          <w:rFonts w:ascii="Georgia" w:hAnsi="Georgia"/>
          <w:sz w:val="23"/>
          <w:szCs w:val="23"/>
        </w:rPr>
        <w:tab/>
      </w:r>
      <w:r w:rsidR="00C13959">
        <w:rPr>
          <w:rFonts w:ascii="Georgia" w:hAnsi="Georgia"/>
          <w:sz w:val="23"/>
          <w:szCs w:val="23"/>
        </w:rPr>
        <w:t>OPINION</w:t>
      </w:r>
      <w:r w:rsidRPr="00C61595">
        <w:rPr>
          <w:rFonts w:ascii="Georgia" w:hAnsi="Georgia"/>
          <w:sz w:val="23"/>
          <w:szCs w:val="23"/>
        </w:rPr>
        <w:t xml:space="preserve"> by </w:t>
      </w:r>
      <w:r w:rsidR="0008660A">
        <w:rPr>
          <w:rFonts w:ascii="Georgia" w:hAnsi="Georgia"/>
          <w:sz w:val="23"/>
          <w:szCs w:val="23"/>
        </w:rPr>
        <w:t>WINKLER</w:t>
      </w:r>
      <w:r w:rsidRPr="00C61595">
        <w:rPr>
          <w:rFonts w:ascii="Georgia" w:hAnsi="Georgia"/>
          <w:sz w:val="23"/>
          <w:szCs w:val="23"/>
        </w:rPr>
        <w:t xml:space="preserve">, J.; </w:t>
      </w:r>
      <w:r w:rsidR="00866666">
        <w:rPr>
          <w:rFonts w:ascii="Georgia" w:hAnsi="Georgia"/>
          <w:sz w:val="23"/>
          <w:szCs w:val="23"/>
        </w:rPr>
        <w:t>ZAYAS</w:t>
      </w:r>
      <w:r w:rsidRPr="00C61595">
        <w:rPr>
          <w:rFonts w:ascii="Georgia" w:hAnsi="Georgia"/>
          <w:sz w:val="23"/>
          <w:szCs w:val="23"/>
        </w:rPr>
        <w:t>, P.J.</w:t>
      </w:r>
      <w:r w:rsidR="00FB7CE9" w:rsidRPr="00C61595">
        <w:rPr>
          <w:rFonts w:ascii="Georgia" w:hAnsi="Georgia"/>
          <w:sz w:val="23"/>
          <w:szCs w:val="23"/>
        </w:rPr>
        <w:t>,</w:t>
      </w:r>
      <w:r w:rsidR="0008660A">
        <w:rPr>
          <w:rFonts w:ascii="Georgia" w:hAnsi="Georgia"/>
          <w:sz w:val="23"/>
          <w:szCs w:val="23"/>
        </w:rPr>
        <w:t xml:space="preserve"> and </w:t>
      </w:r>
      <w:r w:rsidR="00866666">
        <w:rPr>
          <w:rFonts w:ascii="Georgia" w:hAnsi="Georgia"/>
          <w:sz w:val="23"/>
          <w:szCs w:val="23"/>
        </w:rPr>
        <w:t>CROUSE</w:t>
      </w:r>
      <w:r w:rsidRPr="00C61595">
        <w:rPr>
          <w:rFonts w:ascii="Georgia" w:hAnsi="Georgia"/>
          <w:sz w:val="23"/>
          <w:szCs w:val="23"/>
        </w:rPr>
        <w:t>,</w:t>
      </w:r>
      <w:r w:rsidR="00713D66">
        <w:rPr>
          <w:rFonts w:ascii="Georgia" w:hAnsi="Georgia"/>
          <w:sz w:val="23"/>
          <w:szCs w:val="23"/>
        </w:rPr>
        <w:t> </w:t>
      </w:r>
      <w:r w:rsidRPr="00C61595">
        <w:rPr>
          <w:rFonts w:ascii="Georgia" w:hAnsi="Georgia"/>
          <w:sz w:val="23"/>
          <w:szCs w:val="23"/>
        </w:rPr>
        <w:t xml:space="preserve">J., </w:t>
      </w:r>
      <w:r w:rsidR="0008660A">
        <w:rPr>
          <w:rFonts w:ascii="Georgia" w:hAnsi="Georgia"/>
          <w:sz w:val="23"/>
          <w:szCs w:val="23"/>
        </w:rPr>
        <w:t>CONCUR</w:t>
      </w:r>
      <w:r w:rsidRPr="00C61595">
        <w:rPr>
          <w:rFonts w:ascii="Georgia" w:hAnsi="Georgia"/>
          <w:sz w:val="23"/>
          <w:szCs w:val="23"/>
        </w:rPr>
        <w:t>.</w:t>
      </w:r>
    </w:p>
    <w:sectPr w:rsidR="008230E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785"/>
    <w:rsid w:val="000020A8"/>
    <w:rsid w:val="0008660A"/>
    <w:rsid w:val="000F19F1"/>
    <w:rsid w:val="00131365"/>
    <w:rsid w:val="0025781B"/>
    <w:rsid w:val="002D6BC4"/>
    <w:rsid w:val="003154AC"/>
    <w:rsid w:val="003713F9"/>
    <w:rsid w:val="003B0741"/>
    <w:rsid w:val="003D32E6"/>
    <w:rsid w:val="00436770"/>
    <w:rsid w:val="00516033"/>
    <w:rsid w:val="0068752A"/>
    <w:rsid w:val="0069762F"/>
    <w:rsid w:val="006B0271"/>
    <w:rsid w:val="006F0BB3"/>
    <w:rsid w:val="00713D66"/>
    <w:rsid w:val="00747AF3"/>
    <w:rsid w:val="00793F58"/>
    <w:rsid w:val="008230E3"/>
    <w:rsid w:val="00844BD9"/>
    <w:rsid w:val="00866666"/>
    <w:rsid w:val="00897391"/>
    <w:rsid w:val="0094283B"/>
    <w:rsid w:val="00981B41"/>
    <w:rsid w:val="00A278B4"/>
    <w:rsid w:val="00AD4E36"/>
    <w:rsid w:val="00B623B5"/>
    <w:rsid w:val="00B7145B"/>
    <w:rsid w:val="00BA1A26"/>
    <w:rsid w:val="00BD5C7A"/>
    <w:rsid w:val="00BE3192"/>
    <w:rsid w:val="00C13959"/>
    <w:rsid w:val="00C61595"/>
    <w:rsid w:val="00C96C97"/>
    <w:rsid w:val="00CB5785"/>
    <w:rsid w:val="00CB59E9"/>
    <w:rsid w:val="00D45A11"/>
    <w:rsid w:val="00D47F05"/>
    <w:rsid w:val="00D703FB"/>
    <w:rsid w:val="00DB1F5A"/>
    <w:rsid w:val="00E455EB"/>
    <w:rsid w:val="00E71474"/>
    <w:rsid w:val="00E94A17"/>
    <w:rsid w:val="00F87FCE"/>
    <w:rsid w:val="00FB224B"/>
    <w:rsid w:val="00FB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8FAE9"/>
  <w15:chartTrackingRefBased/>
  <w15:docId w15:val="{687B99AA-367D-4E93-930C-70F2B25CB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785"/>
    <w:pPr>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qFormat/>
    <w:rsid w:val="00CB5785"/>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5785"/>
    <w:rPr>
      <w:rFonts w:ascii="Times New Roman" w:eastAsia="Times New Roman" w:hAnsi="Times New Roman" w:cs="Times New Roman"/>
      <w:b/>
      <w:kern w:val="0"/>
      <w:sz w:val="24"/>
      <w:szCs w:val="20"/>
      <w14:ligatures w14:val="none"/>
    </w:rPr>
  </w:style>
  <w:style w:type="paragraph" w:styleId="BodyTextIndent">
    <w:name w:val="Body Text Indent"/>
    <w:basedOn w:val="Normal"/>
    <w:link w:val="BodyTextIndentChar"/>
    <w:semiHidden/>
    <w:rsid w:val="00CB5785"/>
    <w:pPr>
      <w:ind w:left="1440" w:firstLine="720"/>
      <w:jc w:val="both"/>
    </w:pPr>
    <w:rPr>
      <w:sz w:val="24"/>
    </w:rPr>
  </w:style>
  <w:style w:type="character" w:customStyle="1" w:styleId="BodyTextIndentChar">
    <w:name w:val="Body Text Indent Char"/>
    <w:basedOn w:val="DefaultParagraphFont"/>
    <w:link w:val="BodyTextIndent"/>
    <w:semiHidden/>
    <w:rsid w:val="00CB5785"/>
    <w:rPr>
      <w:rFonts w:ascii="Times New Roman" w:eastAsia="Times New Roman" w:hAnsi="Times New Roman" w:cs="Times New Roman"/>
      <w:kern w:val="0"/>
      <w:sz w:val="24"/>
      <w:szCs w:val="20"/>
      <w14:ligatures w14:val="none"/>
    </w:rPr>
  </w:style>
  <w:style w:type="paragraph" w:styleId="BodyText">
    <w:name w:val="Body Text"/>
    <w:basedOn w:val="Normal"/>
    <w:link w:val="BodyTextChar"/>
    <w:semiHidden/>
    <w:rsid w:val="00CB5785"/>
    <w:pPr>
      <w:jc w:val="both"/>
    </w:pPr>
    <w:rPr>
      <w:sz w:val="24"/>
    </w:rPr>
  </w:style>
  <w:style w:type="character" w:customStyle="1" w:styleId="BodyTextChar">
    <w:name w:val="Body Text Char"/>
    <w:basedOn w:val="DefaultParagraphFont"/>
    <w:link w:val="BodyText"/>
    <w:semiHidden/>
    <w:rsid w:val="00CB5785"/>
    <w:rPr>
      <w:rFonts w:ascii="Times New Roman" w:eastAsia="Times New Roman" w:hAnsi="Times New Roman" w:cs="Times New Roman"/>
      <w:kern w:val="0"/>
      <w:sz w:val="24"/>
      <w:szCs w:val="20"/>
      <w14:ligatures w14:val="none"/>
    </w:rPr>
  </w:style>
  <w:style w:type="paragraph" w:styleId="Revision">
    <w:name w:val="Revision"/>
    <w:hidden/>
    <w:uiPriority w:val="99"/>
    <w:semiHidden/>
    <w:rsid w:val="00D45A11"/>
    <w:pPr>
      <w:spacing w:after="0" w:line="240" w:lineRule="auto"/>
    </w:pPr>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1</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C-230302</dc:title>
  <dc:subject/>
  <dc:creator>.</dc:creator>
  <cp:keywords/>
  <dc:description/>
  <cp:lastModifiedBy>Renata Freese</cp:lastModifiedBy>
  <cp:revision>2</cp:revision>
  <dcterms:created xsi:type="dcterms:W3CDTF">2024-04-18T14:10:00Z</dcterms:created>
  <dcterms:modified xsi:type="dcterms:W3CDTF">2024-04-18T14:10:00Z</dcterms:modified>
</cp:coreProperties>
</file>