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9A46" w14:textId="62696F20" w:rsidR="005A60A5" w:rsidRPr="00434796" w:rsidRDefault="005A60A5" w:rsidP="005A60A5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SOUTHWEST OHIO REGIONAL TRANSIT AUTHORITY V. SWEETEN</w:t>
      </w:r>
    </w:p>
    <w:p w14:paraId="6BA31F9B" w14:textId="74E11D94" w:rsidR="005A60A5" w:rsidRPr="000D5502" w:rsidRDefault="000D5502" w:rsidP="005A60A5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04-12-24</w:t>
      </w:r>
    </w:p>
    <w:p w14:paraId="6C0075A4" w14:textId="542FBC40" w:rsidR="005A60A5" w:rsidRDefault="005A60A5" w:rsidP="005A60A5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C-230365</w:t>
      </w:r>
    </w:p>
    <w:p w14:paraId="68AE09FD" w14:textId="77777777" w:rsidR="005A60A5" w:rsidRPr="00434796" w:rsidRDefault="005A60A5" w:rsidP="005A60A5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77C22106" w14:textId="10C89018" w:rsidR="005A60A5" w:rsidRPr="00434796" w:rsidRDefault="005A60A5" w:rsidP="005A60A5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22CV</w:t>
      </w:r>
      <w:r w:rsidR="00314D0F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>25070</w:t>
      </w:r>
    </w:p>
    <w:p w14:paraId="6D79D585" w14:textId="77777777" w:rsidR="005A60A5" w:rsidRPr="00434796" w:rsidRDefault="005A60A5" w:rsidP="005A60A5">
      <w:pPr>
        <w:rPr>
          <w:rFonts w:ascii="Georgia" w:hAnsi="Georgia"/>
          <w:sz w:val="23"/>
          <w:szCs w:val="23"/>
        </w:rPr>
      </w:pPr>
    </w:p>
    <w:p w14:paraId="76013058" w14:textId="62AB32DD" w:rsidR="005A60A5" w:rsidRPr="00434796" w:rsidRDefault="005A60A5" w:rsidP="005A60A5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 w:rsidR="006F2C5D">
        <w:rPr>
          <w:rFonts w:ascii="Georgia" w:hAnsi="Georgia"/>
          <w:sz w:val="23"/>
          <w:szCs w:val="23"/>
        </w:rPr>
        <w:t>CIV</w:t>
      </w:r>
      <w:r w:rsidR="00314D0F">
        <w:rPr>
          <w:rFonts w:ascii="Georgia" w:hAnsi="Georgia"/>
          <w:sz w:val="23"/>
          <w:szCs w:val="23"/>
        </w:rPr>
        <w:t>.R.</w:t>
      </w:r>
      <w:r w:rsidR="006F2C5D">
        <w:rPr>
          <w:rFonts w:ascii="Georgia" w:hAnsi="Georgia"/>
          <w:sz w:val="23"/>
          <w:szCs w:val="23"/>
        </w:rPr>
        <w:t xml:space="preserve"> 59 —</w:t>
      </w:r>
      <w:r>
        <w:rPr>
          <w:rFonts w:ascii="Georgia" w:hAnsi="Georgia"/>
          <w:sz w:val="23"/>
          <w:szCs w:val="23"/>
        </w:rPr>
        <w:t>SMALL CLAIMS COURT — DISCOVERY</w:t>
      </w:r>
    </w:p>
    <w:p w14:paraId="26A8A8DD" w14:textId="77777777" w:rsidR="005A60A5" w:rsidRPr="00434796" w:rsidRDefault="005A60A5" w:rsidP="005A60A5">
      <w:pPr>
        <w:rPr>
          <w:rFonts w:ascii="Georgia" w:hAnsi="Georgia"/>
          <w:sz w:val="23"/>
          <w:szCs w:val="23"/>
        </w:rPr>
      </w:pPr>
    </w:p>
    <w:p w14:paraId="2F62FABB" w14:textId="49E918C5" w:rsidR="005A60A5" w:rsidRDefault="005A60A5" w:rsidP="005A60A5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0E68147D" w14:textId="49E6A77F" w:rsidR="006F2C5D" w:rsidRDefault="006F2C5D" w:rsidP="005A60A5">
      <w:pPr>
        <w:rPr>
          <w:rFonts w:ascii="Georgia" w:hAnsi="Georgia"/>
          <w:sz w:val="23"/>
          <w:szCs w:val="23"/>
        </w:rPr>
      </w:pPr>
    </w:p>
    <w:p w14:paraId="30B493CC" w14:textId="0DCA9DFE" w:rsidR="006F2C5D" w:rsidRDefault="006F2C5D" w:rsidP="006F2C5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there was no irregularity in the proceedings </w:t>
      </w:r>
      <w:r w:rsidR="00314D0F">
        <w:rPr>
          <w:rFonts w:ascii="Georgia" w:hAnsi="Georgia"/>
          <w:sz w:val="23"/>
          <w:szCs w:val="23"/>
        </w:rPr>
        <w:t>before</w:t>
      </w:r>
      <w:r>
        <w:rPr>
          <w:rFonts w:ascii="Georgia" w:hAnsi="Georgia"/>
          <w:sz w:val="23"/>
          <w:szCs w:val="23"/>
        </w:rPr>
        <w:t xml:space="preserve"> the magistrate by which </w:t>
      </w:r>
      <w:r w:rsidR="00A56A9C">
        <w:rPr>
          <w:rFonts w:ascii="Georgia" w:hAnsi="Georgia"/>
          <w:sz w:val="23"/>
          <w:szCs w:val="23"/>
        </w:rPr>
        <w:t>defendant</w:t>
      </w:r>
      <w:r>
        <w:rPr>
          <w:rFonts w:ascii="Georgia" w:hAnsi="Georgia"/>
          <w:sz w:val="23"/>
          <w:szCs w:val="23"/>
        </w:rPr>
        <w:t xml:space="preserve"> was prevented from having a fair trial, the trial court did not err in denying </w:t>
      </w:r>
      <w:r w:rsidR="00314D0F">
        <w:rPr>
          <w:rFonts w:ascii="Georgia" w:hAnsi="Georgia"/>
          <w:sz w:val="23"/>
          <w:szCs w:val="23"/>
        </w:rPr>
        <w:t>defendant’s</w:t>
      </w:r>
      <w:r>
        <w:rPr>
          <w:rFonts w:ascii="Georgia" w:hAnsi="Georgia"/>
          <w:sz w:val="23"/>
          <w:szCs w:val="23"/>
        </w:rPr>
        <w:t xml:space="preserve"> motion for a new trial. </w:t>
      </w:r>
    </w:p>
    <w:p w14:paraId="6245A2F1" w14:textId="77777777" w:rsidR="006F2C5D" w:rsidRPr="00434796" w:rsidRDefault="006F2C5D" w:rsidP="005A60A5">
      <w:pPr>
        <w:rPr>
          <w:rFonts w:ascii="Georgia" w:hAnsi="Georgia"/>
          <w:sz w:val="23"/>
          <w:szCs w:val="23"/>
        </w:rPr>
      </w:pPr>
    </w:p>
    <w:p w14:paraId="0339A69D" w14:textId="4C9536B3" w:rsidR="005A60A5" w:rsidRDefault="005A60A5" w:rsidP="005A60A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discovery was limited </w:t>
      </w:r>
      <w:proofErr w:type="gramStart"/>
      <w:r>
        <w:rPr>
          <w:rFonts w:ascii="Georgia" w:hAnsi="Georgia"/>
          <w:sz w:val="23"/>
          <w:szCs w:val="23"/>
        </w:rPr>
        <w:t>in</w:t>
      </w:r>
      <w:proofErr w:type="gramEnd"/>
      <w:r>
        <w:rPr>
          <w:rFonts w:ascii="Georgia" w:hAnsi="Georgia"/>
          <w:sz w:val="23"/>
          <w:szCs w:val="23"/>
        </w:rPr>
        <w:t xml:space="preserve"> small claims court and the evidence that was produced demonstrated that </w:t>
      </w:r>
      <w:r w:rsidR="00314D0F">
        <w:rPr>
          <w:rFonts w:ascii="Georgia" w:hAnsi="Georgia"/>
          <w:sz w:val="23"/>
          <w:szCs w:val="23"/>
        </w:rPr>
        <w:t>defendant</w:t>
      </w:r>
      <w:r>
        <w:rPr>
          <w:rFonts w:ascii="Georgia" w:hAnsi="Georgia"/>
          <w:sz w:val="23"/>
          <w:szCs w:val="23"/>
        </w:rPr>
        <w:t xml:space="preserve"> was at fault for the accident, the trial court did not err in granting judgment in favor of </w:t>
      </w:r>
      <w:r w:rsidR="00314D0F">
        <w:rPr>
          <w:rFonts w:ascii="Georgia" w:hAnsi="Georgia"/>
          <w:sz w:val="23"/>
          <w:szCs w:val="23"/>
        </w:rPr>
        <w:t>plaintiff</w:t>
      </w:r>
      <w:r>
        <w:rPr>
          <w:rFonts w:ascii="Georgia" w:hAnsi="Georgia"/>
          <w:sz w:val="23"/>
          <w:szCs w:val="23"/>
        </w:rPr>
        <w:t>.</w:t>
      </w:r>
    </w:p>
    <w:p w14:paraId="55B97DDF" w14:textId="77777777" w:rsidR="005A60A5" w:rsidRPr="00434796" w:rsidRDefault="005A60A5" w:rsidP="005A60A5">
      <w:pPr>
        <w:rPr>
          <w:rFonts w:ascii="Georgia" w:hAnsi="Georgia"/>
          <w:sz w:val="23"/>
          <w:szCs w:val="23"/>
        </w:rPr>
      </w:pPr>
    </w:p>
    <w:p w14:paraId="481EADA1" w14:textId="77777777" w:rsidR="005A60A5" w:rsidRPr="00434796" w:rsidRDefault="005A60A5" w:rsidP="005A60A5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>AFFIRMED</w:t>
      </w:r>
    </w:p>
    <w:p w14:paraId="5BF7CD42" w14:textId="77777777" w:rsidR="005A60A5" w:rsidRPr="00434796" w:rsidRDefault="005A60A5" w:rsidP="005A60A5">
      <w:pPr>
        <w:rPr>
          <w:rFonts w:ascii="Georgia" w:hAnsi="Georgia"/>
          <w:sz w:val="23"/>
          <w:szCs w:val="23"/>
        </w:rPr>
      </w:pPr>
    </w:p>
    <w:p w14:paraId="4C8A39AA" w14:textId="77777777" w:rsidR="005A60A5" w:rsidRPr="00434796" w:rsidRDefault="005A60A5" w:rsidP="005A60A5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ZAYAS, P.J., and CROUSE, J.,</w:t>
      </w:r>
      <w:r w:rsidRPr="00434796">
        <w:rPr>
          <w:rFonts w:ascii="Georgia" w:hAnsi="Georgia"/>
          <w:sz w:val="23"/>
          <w:szCs w:val="23"/>
        </w:rPr>
        <w:t xml:space="preserve"> CONCUR.  </w:t>
      </w:r>
    </w:p>
    <w:p w14:paraId="48AACBB4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A5"/>
    <w:rsid w:val="000D5502"/>
    <w:rsid w:val="002F5DCB"/>
    <w:rsid w:val="00314D0F"/>
    <w:rsid w:val="005A60A5"/>
    <w:rsid w:val="006F2C5D"/>
    <w:rsid w:val="00A56A9C"/>
    <w:rsid w:val="00D05148"/>
    <w:rsid w:val="00E55655"/>
    <w:rsid w:val="00E65EEC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4959"/>
  <w15:chartTrackingRefBased/>
  <w15:docId w15:val="{5591E5C6-E2FE-48FA-A35C-2E6372E1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A60A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0A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A60A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A60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C-230365</dc:title>
  <dc:subject/>
  <dc:creator>.</dc:creator>
  <cp:keywords/>
  <dc:description/>
  <cp:lastModifiedBy>Renata Freese</cp:lastModifiedBy>
  <cp:revision>2</cp:revision>
  <dcterms:created xsi:type="dcterms:W3CDTF">2024-04-11T13:48:00Z</dcterms:created>
  <dcterms:modified xsi:type="dcterms:W3CDTF">2024-04-11T13:48:00Z</dcterms:modified>
</cp:coreProperties>
</file>