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44E69" w14:textId="19B78F10" w:rsidR="006D7852" w:rsidRDefault="006D7852" w:rsidP="006D7852">
      <w:pPr>
        <w:pStyle w:val="Heading1"/>
        <w:spacing w:before="240"/>
        <w:ind w:left="2160" w:hanging="2160"/>
        <w:jc w:val="both"/>
        <w:rPr>
          <w:rFonts w:ascii="Georgia" w:hAnsi="Georgia"/>
          <w:sz w:val="23"/>
          <w:szCs w:val="23"/>
        </w:rPr>
      </w:pPr>
      <w:r w:rsidRPr="002634E5">
        <w:rPr>
          <w:rFonts w:ascii="Georgia" w:hAnsi="Georgia"/>
          <w:sz w:val="23"/>
          <w:szCs w:val="23"/>
        </w:rPr>
        <w:t xml:space="preserve">CAPTION: </w:t>
      </w:r>
      <w:r w:rsidRPr="002634E5">
        <w:rPr>
          <w:rFonts w:ascii="Georgia" w:hAnsi="Georgia"/>
          <w:sz w:val="23"/>
          <w:szCs w:val="23"/>
        </w:rPr>
        <w:tab/>
      </w:r>
      <w:r w:rsidR="00DF3B66">
        <w:rPr>
          <w:rFonts w:ascii="Georgia" w:hAnsi="Georgia"/>
          <w:sz w:val="23"/>
          <w:szCs w:val="23"/>
        </w:rPr>
        <w:t>DAVID RENTALS, LLC</w:t>
      </w:r>
      <w:r>
        <w:rPr>
          <w:rFonts w:ascii="Georgia" w:hAnsi="Georgia"/>
          <w:sz w:val="23"/>
          <w:szCs w:val="23"/>
        </w:rPr>
        <w:t xml:space="preserve"> V. </w:t>
      </w:r>
      <w:r w:rsidR="00DF3B66">
        <w:rPr>
          <w:rFonts w:ascii="Georgia" w:hAnsi="Georgia"/>
          <w:sz w:val="23"/>
          <w:szCs w:val="23"/>
        </w:rPr>
        <w:t>VIRGINIA WOODS, LLC</w:t>
      </w:r>
    </w:p>
    <w:p w14:paraId="2C20D043" w14:textId="1FE88AA8" w:rsidR="006D7852" w:rsidRPr="00772BC8" w:rsidRDefault="00772BC8" w:rsidP="006D7852">
      <w:pPr>
        <w:rPr>
          <w:rFonts w:ascii="Georgia" w:hAnsi="Georgia"/>
          <w:b/>
          <w:bCs/>
          <w:sz w:val="23"/>
          <w:szCs w:val="23"/>
        </w:rPr>
      </w:pPr>
      <w:r>
        <w:rPr>
          <w:rFonts w:ascii="Georgia" w:hAnsi="Georgia"/>
          <w:b/>
          <w:bCs/>
          <w:sz w:val="23"/>
          <w:szCs w:val="23"/>
        </w:rPr>
        <w:t>04-17-24</w:t>
      </w:r>
    </w:p>
    <w:p w14:paraId="01E26413" w14:textId="269F434D" w:rsidR="006D7852" w:rsidRDefault="006D7852" w:rsidP="006D7852">
      <w:pPr>
        <w:rPr>
          <w:rFonts w:ascii="Georgia" w:hAnsi="Georgia"/>
          <w:sz w:val="23"/>
          <w:szCs w:val="23"/>
        </w:rPr>
      </w:pPr>
      <w:r w:rsidRPr="002634E5">
        <w:rPr>
          <w:rFonts w:ascii="Georgia" w:hAnsi="Georgia"/>
          <w:sz w:val="23"/>
          <w:szCs w:val="23"/>
        </w:rPr>
        <w:t>APPEAL NO</w:t>
      </w:r>
      <w:r>
        <w:rPr>
          <w:rFonts w:ascii="Georgia" w:hAnsi="Georgia"/>
          <w:sz w:val="23"/>
          <w:szCs w:val="23"/>
        </w:rPr>
        <w:t>.:</w:t>
      </w:r>
      <w:r>
        <w:rPr>
          <w:rFonts w:ascii="Georgia" w:hAnsi="Georgia"/>
          <w:sz w:val="23"/>
          <w:szCs w:val="23"/>
        </w:rPr>
        <w:tab/>
      </w:r>
      <w:r>
        <w:rPr>
          <w:rFonts w:ascii="Georgia" w:hAnsi="Georgia"/>
          <w:sz w:val="23"/>
          <w:szCs w:val="23"/>
        </w:rPr>
        <w:tab/>
      </w:r>
      <w:r>
        <w:rPr>
          <w:rFonts w:ascii="Georgia" w:hAnsi="Georgia"/>
          <w:sz w:val="23"/>
        </w:rPr>
        <w:t>C-</w:t>
      </w:r>
      <w:r w:rsidRPr="00C44396">
        <w:rPr>
          <w:rFonts w:ascii="Georgia" w:hAnsi="Georgia"/>
          <w:sz w:val="23"/>
          <w:szCs w:val="23"/>
        </w:rPr>
        <w:t>230</w:t>
      </w:r>
      <w:r w:rsidR="00DF3B66">
        <w:rPr>
          <w:rFonts w:ascii="Georgia" w:hAnsi="Georgia"/>
          <w:sz w:val="23"/>
          <w:szCs w:val="23"/>
        </w:rPr>
        <w:t>374</w:t>
      </w:r>
    </w:p>
    <w:p w14:paraId="6525D630" w14:textId="77777777" w:rsidR="006D7852" w:rsidRPr="002634E5" w:rsidRDefault="006D7852" w:rsidP="006D7852">
      <w:pPr>
        <w:rPr>
          <w:rFonts w:ascii="Georgia" w:hAnsi="Georgia"/>
          <w:sz w:val="23"/>
          <w:szCs w:val="23"/>
        </w:rPr>
      </w:pPr>
    </w:p>
    <w:p w14:paraId="7796CC7F" w14:textId="566E2887" w:rsidR="006D7852" w:rsidRDefault="006D7852" w:rsidP="006D7852">
      <w:pPr>
        <w:rPr>
          <w:rFonts w:ascii="Georgia" w:hAnsi="Georgia"/>
          <w:sz w:val="23"/>
        </w:rPr>
      </w:pPr>
      <w:r w:rsidRPr="002634E5">
        <w:rPr>
          <w:rFonts w:ascii="Georgia" w:hAnsi="Georgia"/>
          <w:sz w:val="23"/>
          <w:szCs w:val="23"/>
        </w:rPr>
        <w:t>TRIAL NO</w:t>
      </w:r>
      <w:r>
        <w:rPr>
          <w:rFonts w:ascii="Georgia" w:hAnsi="Georgia"/>
          <w:sz w:val="23"/>
          <w:szCs w:val="23"/>
        </w:rPr>
        <w:t>.:</w:t>
      </w:r>
      <w:r>
        <w:rPr>
          <w:rFonts w:ascii="Georgia" w:hAnsi="Georgia"/>
          <w:sz w:val="23"/>
          <w:szCs w:val="23"/>
        </w:rPr>
        <w:tab/>
      </w:r>
      <w:r>
        <w:rPr>
          <w:rFonts w:ascii="Georgia" w:hAnsi="Georgia"/>
          <w:sz w:val="23"/>
          <w:szCs w:val="23"/>
        </w:rPr>
        <w:tab/>
      </w:r>
      <w:r>
        <w:rPr>
          <w:rFonts w:ascii="Georgia" w:hAnsi="Georgia"/>
          <w:sz w:val="23"/>
        </w:rPr>
        <w:t>A-170</w:t>
      </w:r>
      <w:r w:rsidR="00DF3B66">
        <w:rPr>
          <w:rFonts w:ascii="Georgia" w:hAnsi="Georgia"/>
          <w:sz w:val="23"/>
        </w:rPr>
        <w:t>3941</w:t>
      </w:r>
    </w:p>
    <w:p w14:paraId="6F302BE7" w14:textId="0367FF0E" w:rsidR="006D7852" w:rsidRPr="00450D2D" w:rsidRDefault="006D7852" w:rsidP="006D7852">
      <w:pPr>
        <w:spacing w:before="240"/>
        <w:ind w:left="2160" w:hanging="2160"/>
        <w:jc w:val="both"/>
        <w:rPr>
          <w:rFonts w:ascii="Georgia" w:hAnsi="Georgia"/>
          <w:snapToGrid w:val="0"/>
          <w:sz w:val="23"/>
          <w:szCs w:val="23"/>
        </w:rPr>
      </w:pPr>
      <w:r>
        <w:rPr>
          <w:rFonts w:ascii="Georgia" w:hAnsi="Georgia"/>
          <w:sz w:val="23"/>
          <w:szCs w:val="23"/>
        </w:rPr>
        <w:t>KEY WORDS</w:t>
      </w:r>
      <w:r w:rsidRPr="002634E5">
        <w:rPr>
          <w:rFonts w:ascii="Georgia" w:hAnsi="Georgia"/>
          <w:sz w:val="23"/>
          <w:szCs w:val="23"/>
        </w:rPr>
        <w:t>:</w:t>
      </w:r>
      <w:r w:rsidRPr="002634E5">
        <w:rPr>
          <w:rFonts w:ascii="Georgia" w:hAnsi="Georgia"/>
          <w:sz w:val="23"/>
          <w:szCs w:val="23"/>
        </w:rPr>
        <w:tab/>
      </w:r>
      <w:r w:rsidR="00621FDA">
        <w:rPr>
          <w:rFonts w:ascii="Georgia" w:hAnsi="Georgia"/>
          <w:sz w:val="23"/>
          <w:szCs w:val="23"/>
        </w:rPr>
        <w:t xml:space="preserve">CONTRACTS </w:t>
      </w:r>
      <w:r w:rsidR="00621FDA">
        <w:rPr>
          <w:rFonts w:ascii="Georgia" w:hAnsi="Georgia"/>
          <w:snapToGrid w:val="0"/>
          <w:sz w:val="23"/>
          <w:szCs w:val="23"/>
        </w:rPr>
        <w:t xml:space="preserve">– </w:t>
      </w:r>
      <w:r w:rsidR="00497713">
        <w:rPr>
          <w:rFonts w:ascii="Georgia" w:hAnsi="Georgia"/>
          <w:sz w:val="23"/>
          <w:szCs w:val="23"/>
        </w:rPr>
        <w:t xml:space="preserve">REAL ESTATE </w:t>
      </w:r>
      <w:r w:rsidR="00497713">
        <w:rPr>
          <w:rFonts w:ascii="Georgia" w:hAnsi="Georgia"/>
          <w:snapToGrid w:val="0"/>
          <w:sz w:val="23"/>
          <w:szCs w:val="23"/>
        </w:rPr>
        <w:t xml:space="preserve">– </w:t>
      </w:r>
      <w:r w:rsidR="00EF1E35">
        <w:rPr>
          <w:rFonts w:ascii="Georgia" w:hAnsi="Georgia"/>
          <w:sz w:val="23"/>
          <w:szCs w:val="23"/>
        </w:rPr>
        <w:t xml:space="preserve">CIV.R. 15(E) </w:t>
      </w:r>
      <w:r w:rsidR="00EF1E35">
        <w:rPr>
          <w:rFonts w:ascii="Georgia" w:hAnsi="Georgia"/>
          <w:snapToGrid w:val="0"/>
          <w:sz w:val="23"/>
          <w:szCs w:val="23"/>
        </w:rPr>
        <w:t xml:space="preserve">– MATERIAL BREACH – ANTICIPATORY REPUDIATION – </w:t>
      </w:r>
      <w:r w:rsidR="004C3B97">
        <w:rPr>
          <w:rFonts w:ascii="Georgia" w:hAnsi="Georgia"/>
          <w:snapToGrid w:val="0"/>
          <w:sz w:val="23"/>
          <w:szCs w:val="23"/>
        </w:rPr>
        <w:t>BREACH OF FIDUCIARY DUTY –</w:t>
      </w:r>
      <w:r w:rsidR="00497713">
        <w:rPr>
          <w:rFonts w:ascii="Georgia" w:hAnsi="Georgia"/>
          <w:sz w:val="23"/>
          <w:szCs w:val="23"/>
        </w:rPr>
        <w:t>R.C. 4735.21</w:t>
      </w:r>
      <w:r>
        <w:rPr>
          <w:rFonts w:ascii="Georgia" w:hAnsi="Georgia"/>
          <w:sz w:val="23"/>
          <w:szCs w:val="23"/>
        </w:rPr>
        <w:t xml:space="preserve"> </w:t>
      </w:r>
    </w:p>
    <w:p w14:paraId="26114238" w14:textId="77777777" w:rsidR="006D7852" w:rsidRDefault="006D7852" w:rsidP="006D7852">
      <w:pPr>
        <w:spacing w:before="240"/>
        <w:jc w:val="both"/>
        <w:rPr>
          <w:rFonts w:ascii="Georgia" w:hAnsi="Georgia"/>
          <w:sz w:val="23"/>
          <w:szCs w:val="23"/>
        </w:rPr>
      </w:pPr>
      <w:r w:rsidRPr="002634E5">
        <w:rPr>
          <w:rFonts w:ascii="Georgia" w:hAnsi="Georgia"/>
          <w:sz w:val="23"/>
          <w:szCs w:val="23"/>
        </w:rPr>
        <w:t>SUMMARY:</w:t>
      </w:r>
      <w:r w:rsidRPr="002634E5">
        <w:rPr>
          <w:rFonts w:ascii="Georgia" w:hAnsi="Georgia"/>
          <w:sz w:val="23"/>
          <w:szCs w:val="23"/>
        </w:rPr>
        <w:tab/>
      </w:r>
    </w:p>
    <w:p w14:paraId="46B33952" w14:textId="4B57AFDE" w:rsidR="00AD0D27" w:rsidRDefault="006D7852" w:rsidP="006D7852">
      <w:pPr>
        <w:ind w:firstLine="2160"/>
        <w:jc w:val="both"/>
        <w:rPr>
          <w:rFonts w:ascii="Georgia" w:hAnsi="Georgia"/>
          <w:sz w:val="23"/>
          <w:szCs w:val="23"/>
        </w:rPr>
      </w:pPr>
      <w:r>
        <w:rPr>
          <w:rFonts w:ascii="Georgia" w:hAnsi="Georgia"/>
          <w:sz w:val="23"/>
          <w:szCs w:val="23"/>
        </w:rPr>
        <w:t>The</w:t>
      </w:r>
      <w:r w:rsidRPr="00781BB4">
        <w:rPr>
          <w:rFonts w:ascii="Georgia" w:hAnsi="Georgia"/>
          <w:sz w:val="23"/>
          <w:szCs w:val="23"/>
        </w:rPr>
        <w:t xml:space="preserve"> trial court erred</w:t>
      </w:r>
      <w:r w:rsidR="00AD0D27">
        <w:rPr>
          <w:rFonts w:ascii="Georgia" w:hAnsi="Georgia"/>
          <w:sz w:val="23"/>
          <w:szCs w:val="23"/>
        </w:rPr>
        <w:t xml:space="preserve"> i</w:t>
      </w:r>
      <w:r w:rsidR="00024E5B">
        <w:rPr>
          <w:rFonts w:ascii="Georgia" w:hAnsi="Georgia"/>
          <w:sz w:val="23"/>
          <w:szCs w:val="23"/>
        </w:rPr>
        <w:t>n</w:t>
      </w:r>
      <w:r w:rsidR="00AD0D27">
        <w:rPr>
          <w:rFonts w:ascii="Georgia" w:hAnsi="Georgia"/>
          <w:sz w:val="23"/>
          <w:szCs w:val="23"/>
        </w:rPr>
        <w:t xml:space="preserve"> dismissing the property owner’s supplemental counterclaim</w:t>
      </w:r>
      <w:r w:rsidR="00024E5B">
        <w:rPr>
          <w:rFonts w:ascii="Georgia" w:hAnsi="Georgia"/>
          <w:sz w:val="23"/>
          <w:szCs w:val="23"/>
        </w:rPr>
        <w:t xml:space="preserve"> for slander of title</w:t>
      </w:r>
      <w:r w:rsidR="00AD0D27">
        <w:rPr>
          <w:rFonts w:ascii="Georgia" w:hAnsi="Georgia"/>
          <w:sz w:val="23"/>
          <w:szCs w:val="23"/>
        </w:rPr>
        <w:t xml:space="preserve"> </w:t>
      </w:r>
      <w:r w:rsidR="00FD24B6">
        <w:rPr>
          <w:rFonts w:ascii="Georgia" w:hAnsi="Georgia"/>
          <w:sz w:val="23"/>
          <w:szCs w:val="23"/>
        </w:rPr>
        <w:t xml:space="preserve">brought against its property-management company </w:t>
      </w:r>
      <w:r w:rsidR="00AD0D27">
        <w:rPr>
          <w:rFonts w:ascii="Georgia" w:hAnsi="Georgia"/>
          <w:sz w:val="23"/>
          <w:szCs w:val="23"/>
        </w:rPr>
        <w:t xml:space="preserve">on statute-of-limitations grounds </w:t>
      </w:r>
      <w:r w:rsidR="00024E5B">
        <w:rPr>
          <w:rFonts w:ascii="Georgia" w:hAnsi="Georgia"/>
          <w:sz w:val="23"/>
          <w:szCs w:val="23"/>
        </w:rPr>
        <w:t xml:space="preserve">because the supplemental counterclaim filed under </w:t>
      </w:r>
      <w:proofErr w:type="spellStart"/>
      <w:r w:rsidR="00024E5B">
        <w:rPr>
          <w:rFonts w:ascii="Georgia" w:hAnsi="Georgia"/>
          <w:sz w:val="23"/>
          <w:szCs w:val="23"/>
        </w:rPr>
        <w:t>Civ.R</w:t>
      </w:r>
      <w:proofErr w:type="spellEnd"/>
      <w:r w:rsidR="00024E5B">
        <w:rPr>
          <w:rFonts w:ascii="Georgia" w:hAnsi="Georgia"/>
          <w:sz w:val="23"/>
          <w:szCs w:val="23"/>
        </w:rPr>
        <w:t xml:space="preserve">. 15(E) related back to the date of </w:t>
      </w:r>
      <w:r w:rsidR="00C058DF">
        <w:rPr>
          <w:rFonts w:ascii="Georgia" w:hAnsi="Georgia"/>
          <w:sz w:val="23"/>
          <w:szCs w:val="23"/>
        </w:rPr>
        <w:t>the property owner’s</w:t>
      </w:r>
      <w:r w:rsidR="00024E5B">
        <w:rPr>
          <w:rFonts w:ascii="Georgia" w:hAnsi="Georgia"/>
          <w:sz w:val="23"/>
          <w:szCs w:val="23"/>
        </w:rPr>
        <w:t xml:space="preserve"> original counterclaim.</w:t>
      </w:r>
    </w:p>
    <w:p w14:paraId="7E02BC6C" w14:textId="664E91E4" w:rsidR="00163A50" w:rsidRDefault="00163A50" w:rsidP="006D7852">
      <w:pPr>
        <w:ind w:firstLine="2160"/>
        <w:jc w:val="both"/>
        <w:rPr>
          <w:rFonts w:ascii="Georgia" w:hAnsi="Georgia"/>
          <w:sz w:val="23"/>
          <w:szCs w:val="23"/>
        </w:rPr>
      </w:pPr>
    </w:p>
    <w:p w14:paraId="6F3FC658" w14:textId="74BB9178" w:rsidR="00163A50" w:rsidRDefault="00163A50" w:rsidP="006D7852">
      <w:pPr>
        <w:ind w:firstLine="2160"/>
        <w:jc w:val="both"/>
        <w:rPr>
          <w:rFonts w:ascii="Georgia" w:hAnsi="Georgia"/>
          <w:sz w:val="23"/>
          <w:szCs w:val="23"/>
        </w:rPr>
      </w:pPr>
      <w:r>
        <w:rPr>
          <w:rFonts w:ascii="Georgia" w:hAnsi="Georgia"/>
          <w:sz w:val="23"/>
          <w:szCs w:val="23"/>
        </w:rPr>
        <w:t xml:space="preserve">The trial court’s determination </w:t>
      </w:r>
      <w:r w:rsidR="00B84E6B">
        <w:rPr>
          <w:rFonts w:ascii="Georgia" w:hAnsi="Georgia"/>
          <w:sz w:val="23"/>
          <w:szCs w:val="23"/>
        </w:rPr>
        <w:t xml:space="preserve">after trial </w:t>
      </w:r>
      <w:r>
        <w:rPr>
          <w:rFonts w:ascii="Georgia" w:hAnsi="Georgia"/>
          <w:sz w:val="23"/>
          <w:szCs w:val="23"/>
        </w:rPr>
        <w:t xml:space="preserve">that the property owner materially breached the property-management contract by terminating the contract without giving the management company the required 60 days’ notice </w:t>
      </w:r>
      <w:r w:rsidR="0038205F">
        <w:rPr>
          <w:rFonts w:ascii="Georgia" w:hAnsi="Georgia"/>
          <w:sz w:val="23"/>
          <w:szCs w:val="23"/>
        </w:rPr>
        <w:t xml:space="preserve">and that the management company did not anticipatorily repudiate the contract </w:t>
      </w:r>
      <w:r>
        <w:rPr>
          <w:rFonts w:ascii="Georgia" w:hAnsi="Georgia"/>
          <w:sz w:val="23"/>
          <w:szCs w:val="23"/>
        </w:rPr>
        <w:t>was not against the manifest weight of the evidence</w:t>
      </w:r>
      <w:r w:rsidR="0038205F">
        <w:rPr>
          <w:rFonts w:ascii="Georgia" w:hAnsi="Georgia"/>
          <w:sz w:val="23"/>
          <w:szCs w:val="23"/>
        </w:rPr>
        <w:t xml:space="preserve">: </w:t>
      </w:r>
      <w:r>
        <w:rPr>
          <w:rFonts w:ascii="Georgia" w:hAnsi="Georgia"/>
          <w:sz w:val="23"/>
          <w:szCs w:val="23"/>
        </w:rPr>
        <w:t>the evidence presented at trial showed that the parties’ relationship began to deteriorate</w:t>
      </w:r>
      <w:r w:rsidR="00F4591F">
        <w:rPr>
          <w:rFonts w:ascii="Georgia" w:hAnsi="Georgia"/>
          <w:sz w:val="23"/>
          <w:szCs w:val="23"/>
        </w:rPr>
        <w:t xml:space="preserve"> </w:t>
      </w:r>
      <w:r>
        <w:rPr>
          <w:rFonts w:ascii="Georgia" w:hAnsi="Georgia"/>
          <w:sz w:val="23"/>
          <w:szCs w:val="23"/>
        </w:rPr>
        <w:t xml:space="preserve">regarding financial issues, that the management company proposed a way to continue </w:t>
      </w:r>
      <w:r w:rsidR="006557B4">
        <w:rPr>
          <w:rFonts w:ascii="Georgia" w:hAnsi="Georgia"/>
          <w:sz w:val="23"/>
          <w:szCs w:val="23"/>
        </w:rPr>
        <w:t>the</w:t>
      </w:r>
      <w:r>
        <w:rPr>
          <w:rFonts w:ascii="Georgia" w:hAnsi="Georgia"/>
          <w:sz w:val="23"/>
          <w:szCs w:val="23"/>
        </w:rPr>
        <w:t xml:space="preserve"> relationship </w:t>
      </w:r>
      <w:r w:rsidR="006557B4">
        <w:rPr>
          <w:rFonts w:ascii="Georgia" w:hAnsi="Georgia"/>
          <w:sz w:val="23"/>
          <w:szCs w:val="23"/>
        </w:rPr>
        <w:t>and</w:t>
      </w:r>
      <w:r>
        <w:rPr>
          <w:rFonts w:ascii="Georgia" w:hAnsi="Georgia"/>
          <w:sz w:val="23"/>
          <w:szCs w:val="23"/>
        </w:rPr>
        <w:t xml:space="preserve"> the owner did not respond, and that the management company notified the owner that it would no longer perform repair work, which would require further </w:t>
      </w:r>
      <w:r w:rsidR="0038205F">
        <w:rPr>
          <w:rFonts w:ascii="Georgia" w:hAnsi="Georgia"/>
          <w:sz w:val="23"/>
          <w:szCs w:val="23"/>
        </w:rPr>
        <w:t xml:space="preserve">extension of </w:t>
      </w:r>
      <w:r>
        <w:rPr>
          <w:rFonts w:ascii="Georgia" w:hAnsi="Georgia"/>
          <w:sz w:val="23"/>
          <w:szCs w:val="23"/>
        </w:rPr>
        <w:t>financial credit, but that it would continue to provide management duties.</w:t>
      </w:r>
    </w:p>
    <w:p w14:paraId="038FA95C" w14:textId="3960E785" w:rsidR="007D06A0" w:rsidRDefault="007D06A0" w:rsidP="006D7852">
      <w:pPr>
        <w:ind w:firstLine="2160"/>
        <w:jc w:val="both"/>
        <w:rPr>
          <w:rFonts w:ascii="Georgia" w:hAnsi="Georgia"/>
          <w:sz w:val="23"/>
          <w:szCs w:val="23"/>
        </w:rPr>
      </w:pPr>
    </w:p>
    <w:p w14:paraId="559E9C87" w14:textId="58EAD6CD" w:rsidR="007D06A0" w:rsidRDefault="007D06A0" w:rsidP="006D7852">
      <w:pPr>
        <w:ind w:firstLine="2160"/>
        <w:jc w:val="both"/>
        <w:rPr>
          <w:rFonts w:ascii="Georgia" w:hAnsi="Georgia"/>
          <w:sz w:val="23"/>
          <w:szCs w:val="23"/>
        </w:rPr>
      </w:pPr>
      <w:r>
        <w:rPr>
          <w:rFonts w:ascii="Georgia" w:hAnsi="Georgia"/>
          <w:sz w:val="23"/>
          <w:szCs w:val="23"/>
        </w:rPr>
        <w:t>The trial court’s decision dismissing the property owner’s breach-of-fiduciary</w:t>
      </w:r>
      <w:r w:rsidR="004C0999">
        <w:rPr>
          <w:rFonts w:ascii="Georgia" w:hAnsi="Georgia"/>
          <w:sz w:val="23"/>
          <w:szCs w:val="23"/>
        </w:rPr>
        <w:t>-</w:t>
      </w:r>
      <w:r>
        <w:rPr>
          <w:rFonts w:ascii="Georgia" w:hAnsi="Georgia"/>
          <w:sz w:val="23"/>
          <w:szCs w:val="23"/>
        </w:rPr>
        <w:t xml:space="preserve">duty claims against </w:t>
      </w:r>
      <w:r w:rsidR="00F837A1">
        <w:rPr>
          <w:rFonts w:ascii="Georgia" w:hAnsi="Georgia"/>
          <w:sz w:val="23"/>
          <w:szCs w:val="23"/>
        </w:rPr>
        <w:t>the</w:t>
      </w:r>
      <w:r>
        <w:rPr>
          <w:rFonts w:ascii="Georgia" w:hAnsi="Georgia"/>
          <w:sz w:val="23"/>
          <w:szCs w:val="23"/>
        </w:rPr>
        <w:t xml:space="preserve"> property-management company after trial was not against the manifest weight of the evidence: the property owner claimed that the management company’s decision to </w:t>
      </w:r>
      <w:r w:rsidR="00A55C51">
        <w:rPr>
          <w:rFonts w:ascii="Georgia" w:hAnsi="Georgia"/>
          <w:sz w:val="23"/>
          <w:szCs w:val="23"/>
        </w:rPr>
        <w:t>hire</w:t>
      </w:r>
      <w:r>
        <w:rPr>
          <w:rFonts w:ascii="Georgia" w:hAnsi="Georgia"/>
          <w:sz w:val="23"/>
          <w:szCs w:val="23"/>
        </w:rPr>
        <w:t xml:space="preserve"> a registered sex offender as a caretaker of the property placed tenants in danger, but the property owner failed to show that the caretaker’s placement caused any injury; the property owner claimed that the management company engaged in self-dealing by charging the property owner a commission for </w:t>
      </w:r>
      <w:r w:rsidR="004C0999">
        <w:rPr>
          <w:rFonts w:ascii="Georgia" w:hAnsi="Georgia"/>
          <w:sz w:val="23"/>
          <w:szCs w:val="23"/>
        </w:rPr>
        <w:t xml:space="preserve">finding </w:t>
      </w:r>
      <w:r>
        <w:rPr>
          <w:rFonts w:ascii="Georgia" w:hAnsi="Georgia"/>
          <w:sz w:val="23"/>
          <w:szCs w:val="23"/>
        </w:rPr>
        <w:t xml:space="preserve">the caretaker </w:t>
      </w:r>
      <w:r w:rsidR="004C0999">
        <w:rPr>
          <w:rFonts w:ascii="Georgia" w:hAnsi="Georgia"/>
          <w:sz w:val="23"/>
          <w:szCs w:val="23"/>
        </w:rPr>
        <w:t xml:space="preserve">as a tenant </w:t>
      </w:r>
      <w:r>
        <w:rPr>
          <w:rFonts w:ascii="Georgia" w:hAnsi="Georgia"/>
          <w:sz w:val="23"/>
          <w:szCs w:val="23"/>
        </w:rPr>
        <w:t>and</w:t>
      </w:r>
      <w:r w:rsidR="00F837A1">
        <w:rPr>
          <w:rFonts w:ascii="Georgia" w:hAnsi="Georgia"/>
          <w:sz w:val="23"/>
          <w:szCs w:val="23"/>
        </w:rPr>
        <w:t xml:space="preserve"> by charging the owner</w:t>
      </w:r>
      <w:r>
        <w:rPr>
          <w:rFonts w:ascii="Georgia" w:hAnsi="Georgia"/>
          <w:sz w:val="23"/>
          <w:szCs w:val="23"/>
        </w:rPr>
        <w:t xml:space="preserve"> for the caretaker’s labor, but the owner would have been responsible for both charges under the contract, and it just so happened that the management company found one person to fill both roles; the property owner claimed that the management company mishandled security deposits, but the trial court found in favor of the property owner on its breach-of-contract </w:t>
      </w:r>
      <w:r w:rsidR="00A55C51">
        <w:rPr>
          <w:rFonts w:ascii="Georgia" w:hAnsi="Georgia"/>
          <w:sz w:val="23"/>
          <w:szCs w:val="23"/>
        </w:rPr>
        <w:t>counter</w:t>
      </w:r>
      <w:r>
        <w:rPr>
          <w:rFonts w:ascii="Georgia" w:hAnsi="Georgia"/>
          <w:sz w:val="23"/>
          <w:szCs w:val="23"/>
        </w:rPr>
        <w:t>claim for the mishandled security deposits, and the property owner did not show any damages separate from the breach</w:t>
      </w:r>
      <w:r w:rsidR="00F837A1">
        <w:rPr>
          <w:rFonts w:ascii="Georgia" w:hAnsi="Georgia"/>
          <w:sz w:val="23"/>
          <w:szCs w:val="23"/>
        </w:rPr>
        <w:t>-</w:t>
      </w:r>
      <w:r>
        <w:rPr>
          <w:rFonts w:ascii="Georgia" w:hAnsi="Georgia"/>
          <w:sz w:val="23"/>
          <w:szCs w:val="23"/>
        </w:rPr>
        <w:t>of</w:t>
      </w:r>
      <w:r w:rsidR="00F837A1">
        <w:rPr>
          <w:rFonts w:ascii="Georgia" w:hAnsi="Georgia"/>
          <w:sz w:val="23"/>
          <w:szCs w:val="23"/>
        </w:rPr>
        <w:t>-</w:t>
      </w:r>
      <w:r>
        <w:rPr>
          <w:rFonts w:ascii="Georgia" w:hAnsi="Georgia"/>
          <w:sz w:val="23"/>
          <w:szCs w:val="23"/>
        </w:rPr>
        <w:t xml:space="preserve">contract </w:t>
      </w:r>
      <w:r w:rsidR="00A55C51">
        <w:rPr>
          <w:rFonts w:ascii="Georgia" w:hAnsi="Georgia"/>
          <w:sz w:val="23"/>
          <w:szCs w:val="23"/>
        </w:rPr>
        <w:t>counter</w:t>
      </w:r>
      <w:r>
        <w:rPr>
          <w:rFonts w:ascii="Georgia" w:hAnsi="Georgia"/>
          <w:sz w:val="23"/>
          <w:szCs w:val="23"/>
        </w:rPr>
        <w:t xml:space="preserve">claim. </w:t>
      </w:r>
    </w:p>
    <w:p w14:paraId="635EB030" w14:textId="77777777" w:rsidR="00B24B13" w:rsidRDefault="00B24B13" w:rsidP="006D7852">
      <w:pPr>
        <w:ind w:firstLine="2160"/>
        <w:jc w:val="both"/>
        <w:rPr>
          <w:rFonts w:ascii="Georgia" w:hAnsi="Georgia"/>
          <w:sz w:val="23"/>
          <w:szCs w:val="23"/>
        </w:rPr>
      </w:pPr>
    </w:p>
    <w:p w14:paraId="7F261736" w14:textId="76018D47" w:rsidR="006D7852" w:rsidRPr="007E053D" w:rsidRDefault="00AD0D27" w:rsidP="006D7852">
      <w:pPr>
        <w:ind w:firstLine="2160"/>
        <w:jc w:val="both"/>
        <w:rPr>
          <w:rFonts w:ascii="Georgia" w:hAnsi="Georgia"/>
          <w:sz w:val="23"/>
          <w:szCs w:val="23"/>
        </w:rPr>
      </w:pPr>
      <w:r>
        <w:rPr>
          <w:rFonts w:ascii="Georgia" w:hAnsi="Georgia"/>
          <w:sz w:val="23"/>
          <w:szCs w:val="23"/>
        </w:rPr>
        <w:t>The trial court erred</w:t>
      </w:r>
      <w:r w:rsidR="00497713">
        <w:rPr>
          <w:rFonts w:ascii="Georgia" w:hAnsi="Georgia"/>
          <w:sz w:val="23"/>
          <w:szCs w:val="23"/>
        </w:rPr>
        <w:t xml:space="preserve"> in failing to apply R.C. 4735.21 to </w:t>
      </w:r>
      <w:r w:rsidR="00414C79">
        <w:rPr>
          <w:rFonts w:ascii="Georgia" w:hAnsi="Georgia"/>
          <w:sz w:val="23"/>
          <w:szCs w:val="23"/>
        </w:rPr>
        <w:t xml:space="preserve">the </w:t>
      </w:r>
      <w:r w:rsidR="0097769D">
        <w:rPr>
          <w:rFonts w:ascii="Georgia" w:hAnsi="Georgia"/>
          <w:sz w:val="23"/>
          <w:szCs w:val="23"/>
        </w:rPr>
        <w:t xml:space="preserve">breach-of-contract claims brought by </w:t>
      </w:r>
      <w:r w:rsidR="00497713">
        <w:rPr>
          <w:rFonts w:ascii="Georgia" w:hAnsi="Georgia"/>
          <w:sz w:val="23"/>
          <w:szCs w:val="23"/>
        </w:rPr>
        <w:t>the property-management company, a limited liability company,</w:t>
      </w:r>
      <w:r w:rsidR="0097769D">
        <w:rPr>
          <w:rFonts w:ascii="Georgia" w:hAnsi="Georgia"/>
          <w:sz w:val="23"/>
          <w:szCs w:val="23"/>
        </w:rPr>
        <w:t xml:space="preserve"> against the property owner</w:t>
      </w:r>
      <w:r w:rsidR="00497713">
        <w:rPr>
          <w:rFonts w:ascii="Georgia" w:hAnsi="Georgia"/>
          <w:sz w:val="23"/>
          <w:szCs w:val="23"/>
        </w:rPr>
        <w:t xml:space="preserve"> because a limited liability company </w:t>
      </w:r>
      <w:r w:rsidR="008D5652">
        <w:rPr>
          <w:rFonts w:ascii="Georgia" w:hAnsi="Georgia"/>
          <w:sz w:val="23"/>
          <w:szCs w:val="23"/>
        </w:rPr>
        <w:t>qualifies as</w:t>
      </w:r>
      <w:r w:rsidR="00497713">
        <w:rPr>
          <w:rFonts w:ascii="Georgia" w:hAnsi="Georgia"/>
          <w:sz w:val="23"/>
          <w:szCs w:val="23"/>
        </w:rPr>
        <w:t xml:space="preserve"> a “person” for purposes of R.C. 4735.21</w:t>
      </w:r>
      <w:r w:rsidR="0097769D">
        <w:rPr>
          <w:rFonts w:ascii="Georgia" w:hAnsi="Georgia"/>
          <w:sz w:val="23"/>
          <w:szCs w:val="23"/>
        </w:rPr>
        <w:t>,</w:t>
      </w:r>
      <w:r w:rsidR="00497713">
        <w:rPr>
          <w:rFonts w:ascii="Georgia" w:hAnsi="Georgia"/>
          <w:sz w:val="23"/>
          <w:szCs w:val="23"/>
        </w:rPr>
        <w:t xml:space="preserve"> and </w:t>
      </w:r>
      <w:r w:rsidR="008D5652">
        <w:rPr>
          <w:rFonts w:ascii="Georgia" w:hAnsi="Georgia"/>
          <w:sz w:val="23"/>
          <w:szCs w:val="23"/>
        </w:rPr>
        <w:t xml:space="preserve">a person </w:t>
      </w:r>
      <w:r w:rsidR="00497713">
        <w:rPr>
          <w:rFonts w:ascii="Georgia" w:hAnsi="Georgia"/>
          <w:sz w:val="23"/>
          <w:szCs w:val="23"/>
        </w:rPr>
        <w:t xml:space="preserve">cannot seek recovery for real estate broker activities without </w:t>
      </w:r>
      <w:r w:rsidR="008D5652">
        <w:rPr>
          <w:rFonts w:ascii="Georgia" w:hAnsi="Georgia"/>
          <w:sz w:val="23"/>
          <w:szCs w:val="23"/>
        </w:rPr>
        <w:t xml:space="preserve">first </w:t>
      </w:r>
      <w:r w:rsidR="00497713">
        <w:rPr>
          <w:rFonts w:ascii="Georgia" w:hAnsi="Georgia"/>
          <w:sz w:val="23"/>
          <w:szCs w:val="23"/>
        </w:rPr>
        <w:t>provi</w:t>
      </w:r>
      <w:r w:rsidR="008D5652">
        <w:rPr>
          <w:rFonts w:ascii="Georgia" w:hAnsi="Georgia"/>
          <w:sz w:val="23"/>
          <w:szCs w:val="23"/>
        </w:rPr>
        <w:t xml:space="preserve">ng </w:t>
      </w:r>
      <w:r w:rsidR="00497713">
        <w:rPr>
          <w:rFonts w:ascii="Georgia" w:hAnsi="Georgia"/>
          <w:sz w:val="23"/>
          <w:szCs w:val="23"/>
        </w:rPr>
        <w:t xml:space="preserve">a valid real estate license under R.C. Chapter 4735.  </w:t>
      </w:r>
      <w:r w:rsidR="00F6206E">
        <w:rPr>
          <w:rFonts w:ascii="Georgia" w:hAnsi="Georgia"/>
          <w:sz w:val="23"/>
          <w:szCs w:val="23"/>
        </w:rPr>
        <w:t>[</w:t>
      </w:r>
      <w:r w:rsidR="00F6206E" w:rsidRPr="00F6206E">
        <w:rPr>
          <w:rFonts w:ascii="Georgia" w:hAnsi="Georgia"/>
          <w:i/>
          <w:iCs/>
          <w:sz w:val="23"/>
          <w:szCs w:val="23"/>
        </w:rPr>
        <w:t>But see</w:t>
      </w:r>
      <w:r w:rsidR="00F6206E">
        <w:rPr>
          <w:rFonts w:ascii="Georgia" w:hAnsi="Georgia"/>
          <w:sz w:val="23"/>
          <w:szCs w:val="23"/>
        </w:rPr>
        <w:t xml:space="preserve"> DISSENT: </w:t>
      </w:r>
      <w:r w:rsidR="008A273B">
        <w:rPr>
          <w:rFonts w:ascii="Georgia" w:hAnsi="Georgia"/>
          <w:sz w:val="23"/>
          <w:szCs w:val="23"/>
        </w:rPr>
        <w:t xml:space="preserve">The trial court did not err in holding that </w:t>
      </w:r>
      <w:r w:rsidR="00856F1F">
        <w:rPr>
          <w:rFonts w:ascii="Georgia" w:hAnsi="Georgia"/>
          <w:sz w:val="23"/>
          <w:szCs w:val="23"/>
        </w:rPr>
        <w:t>limited liability companies</w:t>
      </w:r>
      <w:r w:rsidR="008A273B">
        <w:rPr>
          <w:rFonts w:ascii="Georgia" w:hAnsi="Georgia"/>
          <w:sz w:val="23"/>
          <w:szCs w:val="23"/>
        </w:rPr>
        <w:t xml:space="preserve"> </w:t>
      </w:r>
      <w:r w:rsidR="00FA2206">
        <w:rPr>
          <w:rFonts w:ascii="Georgia" w:hAnsi="Georgia"/>
          <w:sz w:val="23"/>
          <w:szCs w:val="23"/>
        </w:rPr>
        <w:t xml:space="preserve">(“LLCs”) </w:t>
      </w:r>
      <w:r w:rsidR="008A273B">
        <w:rPr>
          <w:rFonts w:ascii="Georgia" w:hAnsi="Georgia"/>
          <w:sz w:val="23"/>
          <w:szCs w:val="23"/>
        </w:rPr>
        <w:t xml:space="preserve">did not need to be licensed as real estate brokers to recover damages under R.C. 4735.21 for claims relating </w:t>
      </w:r>
      <w:r w:rsidR="008A273B">
        <w:rPr>
          <w:rFonts w:ascii="Georgia" w:hAnsi="Georgia"/>
          <w:sz w:val="23"/>
          <w:szCs w:val="23"/>
        </w:rPr>
        <w:lastRenderedPageBreak/>
        <w:t>to real estate broker activities because the General Assembly did not include LLCs in the list of entities regulated by that statute</w:t>
      </w:r>
      <w:r w:rsidR="0067346C">
        <w:rPr>
          <w:rFonts w:ascii="Georgia" w:hAnsi="Georgia"/>
          <w:sz w:val="23"/>
          <w:szCs w:val="23"/>
        </w:rPr>
        <w:t xml:space="preserve"> and because</w:t>
      </w:r>
      <w:r w:rsidR="008A273B">
        <w:rPr>
          <w:rFonts w:ascii="Georgia" w:hAnsi="Georgia"/>
          <w:sz w:val="23"/>
          <w:szCs w:val="23"/>
        </w:rPr>
        <w:t xml:space="preserve"> </w:t>
      </w:r>
      <w:r w:rsidR="0067346C">
        <w:rPr>
          <w:rFonts w:ascii="Georgia" w:hAnsi="Georgia"/>
          <w:sz w:val="23"/>
          <w:szCs w:val="23"/>
        </w:rPr>
        <w:t>a</w:t>
      </w:r>
      <w:r w:rsidR="008A273B">
        <w:rPr>
          <w:rFonts w:ascii="Georgia" w:hAnsi="Georgia"/>
          <w:sz w:val="23"/>
          <w:szCs w:val="23"/>
        </w:rPr>
        <w:t>n LLC does not qualify as a “person” under that statute based on the text and structure of the statute and the usage of those terms throughout the chapter.</w:t>
      </w:r>
      <w:r w:rsidR="00F6206E">
        <w:rPr>
          <w:rFonts w:ascii="Georgia" w:hAnsi="Georgia"/>
          <w:sz w:val="23"/>
          <w:szCs w:val="23"/>
        </w:rPr>
        <w:t>]</w:t>
      </w:r>
    </w:p>
    <w:p w14:paraId="73556DA6" w14:textId="77777777" w:rsidR="006D7852" w:rsidRDefault="006D7852" w:rsidP="006D7852">
      <w:pPr>
        <w:ind w:firstLine="2160"/>
        <w:jc w:val="both"/>
        <w:rPr>
          <w:rFonts w:ascii="Georgia" w:hAnsi="Georgia"/>
          <w:sz w:val="23"/>
          <w:szCs w:val="23"/>
        </w:rPr>
      </w:pPr>
      <w:r w:rsidRPr="00912678">
        <w:rPr>
          <w:rFonts w:ascii="Georgia" w:hAnsi="Georgia"/>
          <w:sz w:val="23"/>
          <w:szCs w:val="23"/>
        </w:rPr>
        <w:t xml:space="preserve">  </w:t>
      </w:r>
    </w:p>
    <w:p w14:paraId="2F5C5D09" w14:textId="56E3ED4B" w:rsidR="006D7852" w:rsidRDefault="006D7852" w:rsidP="006D7852">
      <w:pPr>
        <w:spacing w:before="240"/>
        <w:ind w:left="2160" w:hanging="2160"/>
        <w:jc w:val="both"/>
        <w:rPr>
          <w:rFonts w:ascii="Georgia" w:hAnsi="Georgia"/>
          <w:sz w:val="23"/>
          <w:szCs w:val="23"/>
        </w:rPr>
      </w:pPr>
      <w:r>
        <w:rPr>
          <w:rFonts w:ascii="Georgia" w:hAnsi="Georgia"/>
          <w:sz w:val="23"/>
          <w:szCs w:val="23"/>
        </w:rPr>
        <w:t>JUDGMENT:</w:t>
      </w:r>
      <w:r>
        <w:rPr>
          <w:rFonts w:ascii="Georgia" w:hAnsi="Georgia"/>
          <w:sz w:val="23"/>
          <w:szCs w:val="23"/>
        </w:rPr>
        <w:tab/>
      </w:r>
      <w:r w:rsidR="00DF3B66">
        <w:rPr>
          <w:rFonts w:ascii="Georgia" w:hAnsi="Georgia"/>
          <w:sz w:val="23"/>
          <w:szCs w:val="23"/>
        </w:rPr>
        <w:t xml:space="preserve">AFFIRMED IN PART, </w:t>
      </w:r>
      <w:r>
        <w:rPr>
          <w:rFonts w:ascii="Georgia" w:hAnsi="Georgia"/>
          <w:sz w:val="23"/>
          <w:szCs w:val="23"/>
        </w:rPr>
        <w:t xml:space="preserve">REVERSED </w:t>
      </w:r>
      <w:r w:rsidR="00DF3B66">
        <w:rPr>
          <w:rFonts w:ascii="Georgia" w:hAnsi="Georgia"/>
          <w:sz w:val="23"/>
          <w:szCs w:val="23"/>
        </w:rPr>
        <w:t xml:space="preserve">IN PART, </w:t>
      </w:r>
      <w:r>
        <w:rPr>
          <w:rFonts w:ascii="Georgia" w:hAnsi="Georgia"/>
          <w:sz w:val="23"/>
          <w:szCs w:val="23"/>
        </w:rPr>
        <w:t xml:space="preserve">AND CAUSE REMANDED </w:t>
      </w:r>
    </w:p>
    <w:p w14:paraId="0569F31F" w14:textId="77777777" w:rsidR="006D7852" w:rsidRPr="002634E5" w:rsidRDefault="006D7852" w:rsidP="006D7852">
      <w:pPr>
        <w:spacing w:before="240"/>
        <w:ind w:left="2160" w:hanging="2160"/>
        <w:jc w:val="both"/>
        <w:rPr>
          <w:rFonts w:ascii="Georgia" w:hAnsi="Georgia"/>
          <w:sz w:val="23"/>
          <w:szCs w:val="23"/>
        </w:rPr>
      </w:pPr>
    </w:p>
    <w:p w14:paraId="4CA09F5D" w14:textId="28B35BC0" w:rsidR="006D7852" w:rsidRDefault="006D7852" w:rsidP="006D7852">
      <w:pPr>
        <w:ind w:left="2160" w:hanging="2160"/>
        <w:jc w:val="both"/>
        <w:rPr>
          <w:rFonts w:ascii="Georgia" w:hAnsi="Georgia"/>
          <w:sz w:val="23"/>
          <w:szCs w:val="23"/>
        </w:rPr>
      </w:pPr>
      <w:r w:rsidRPr="002634E5">
        <w:rPr>
          <w:rFonts w:ascii="Georgia" w:hAnsi="Georgia"/>
          <w:sz w:val="23"/>
          <w:szCs w:val="23"/>
        </w:rPr>
        <w:t>JUDGES:</w:t>
      </w:r>
      <w:r w:rsidRPr="002634E5">
        <w:rPr>
          <w:rFonts w:ascii="Georgia" w:hAnsi="Georgia"/>
          <w:sz w:val="23"/>
          <w:szCs w:val="23"/>
        </w:rPr>
        <w:tab/>
      </w:r>
      <w:r>
        <w:rPr>
          <w:rFonts w:ascii="Georgia" w:hAnsi="Georgia"/>
          <w:sz w:val="23"/>
          <w:szCs w:val="23"/>
        </w:rPr>
        <w:t xml:space="preserve">OPINION by WINKLER, J.; </w:t>
      </w:r>
      <w:r w:rsidR="00276B89">
        <w:rPr>
          <w:rFonts w:ascii="Georgia" w:hAnsi="Georgia"/>
          <w:sz w:val="23"/>
          <w:szCs w:val="23"/>
        </w:rPr>
        <w:t>BOCK</w:t>
      </w:r>
      <w:r>
        <w:rPr>
          <w:rFonts w:ascii="Georgia" w:hAnsi="Georgia"/>
          <w:sz w:val="23"/>
          <w:szCs w:val="23"/>
        </w:rPr>
        <w:t xml:space="preserve">, P.J., </w:t>
      </w:r>
      <w:r w:rsidR="00276B89">
        <w:rPr>
          <w:rFonts w:ascii="Georgia" w:hAnsi="Georgia"/>
          <w:sz w:val="23"/>
          <w:szCs w:val="23"/>
        </w:rPr>
        <w:t xml:space="preserve">CONCURS </w:t>
      </w:r>
      <w:r>
        <w:rPr>
          <w:rFonts w:ascii="Georgia" w:hAnsi="Georgia"/>
          <w:sz w:val="23"/>
          <w:szCs w:val="23"/>
        </w:rPr>
        <w:t xml:space="preserve">and </w:t>
      </w:r>
      <w:r w:rsidR="00276B89">
        <w:rPr>
          <w:rFonts w:ascii="Georgia" w:hAnsi="Georgia"/>
          <w:sz w:val="23"/>
          <w:szCs w:val="23"/>
        </w:rPr>
        <w:t>BERGERON</w:t>
      </w:r>
      <w:r>
        <w:rPr>
          <w:rFonts w:ascii="Georgia" w:hAnsi="Georgia"/>
          <w:sz w:val="23"/>
          <w:szCs w:val="23"/>
        </w:rPr>
        <w:t xml:space="preserve">, J., </w:t>
      </w:r>
      <w:r w:rsidR="00CD2716">
        <w:rPr>
          <w:rFonts w:ascii="Georgia" w:hAnsi="Georgia"/>
          <w:sz w:val="23"/>
          <w:szCs w:val="23"/>
        </w:rPr>
        <w:t xml:space="preserve">CONCURS IN PART AND </w:t>
      </w:r>
      <w:r w:rsidR="00276B89">
        <w:rPr>
          <w:rFonts w:ascii="Georgia" w:hAnsi="Georgia"/>
          <w:sz w:val="23"/>
          <w:szCs w:val="23"/>
        </w:rPr>
        <w:t>DISSENTS</w:t>
      </w:r>
      <w:r w:rsidR="00CD2716">
        <w:rPr>
          <w:rFonts w:ascii="Georgia" w:hAnsi="Georgia"/>
          <w:sz w:val="23"/>
          <w:szCs w:val="23"/>
        </w:rPr>
        <w:t xml:space="preserve"> IN PART</w:t>
      </w:r>
      <w:r>
        <w:rPr>
          <w:rFonts w:ascii="Georgia" w:hAnsi="Georgia"/>
          <w:sz w:val="23"/>
          <w:szCs w:val="23"/>
        </w:rPr>
        <w:t>.</w:t>
      </w:r>
    </w:p>
    <w:p w14:paraId="79690048" w14:textId="77777777" w:rsidR="00443BE1" w:rsidRDefault="00443BE1"/>
    <w:sectPr w:rsidR="00443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852"/>
    <w:rsid w:val="00016234"/>
    <w:rsid w:val="00024E5B"/>
    <w:rsid w:val="00093A55"/>
    <w:rsid w:val="000E1878"/>
    <w:rsid w:val="00140361"/>
    <w:rsid w:val="00163A50"/>
    <w:rsid w:val="001B3D5C"/>
    <w:rsid w:val="001D3F33"/>
    <w:rsid w:val="001D51AC"/>
    <w:rsid w:val="00276B89"/>
    <w:rsid w:val="002A73C2"/>
    <w:rsid w:val="00335E84"/>
    <w:rsid w:val="0038205F"/>
    <w:rsid w:val="00414C79"/>
    <w:rsid w:val="00443BE1"/>
    <w:rsid w:val="00497713"/>
    <w:rsid w:val="004C0999"/>
    <w:rsid w:val="004C3B97"/>
    <w:rsid w:val="00621FDA"/>
    <w:rsid w:val="006557B4"/>
    <w:rsid w:val="0067346C"/>
    <w:rsid w:val="006D7852"/>
    <w:rsid w:val="0073199A"/>
    <w:rsid w:val="00772BC8"/>
    <w:rsid w:val="007D06A0"/>
    <w:rsid w:val="00856F1F"/>
    <w:rsid w:val="008A273B"/>
    <w:rsid w:val="008A78EA"/>
    <w:rsid w:val="008B0C50"/>
    <w:rsid w:val="008D5652"/>
    <w:rsid w:val="009733C7"/>
    <w:rsid w:val="0097769D"/>
    <w:rsid w:val="00A55C51"/>
    <w:rsid w:val="00AD0D27"/>
    <w:rsid w:val="00B24B13"/>
    <w:rsid w:val="00B67947"/>
    <w:rsid w:val="00B84E6B"/>
    <w:rsid w:val="00C058DF"/>
    <w:rsid w:val="00C501F0"/>
    <w:rsid w:val="00C834E0"/>
    <w:rsid w:val="00C84F68"/>
    <w:rsid w:val="00CD2716"/>
    <w:rsid w:val="00D55AFA"/>
    <w:rsid w:val="00DF3B66"/>
    <w:rsid w:val="00EF1E35"/>
    <w:rsid w:val="00F14B1D"/>
    <w:rsid w:val="00F16F5B"/>
    <w:rsid w:val="00F4591F"/>
    <w:rsid w:val="00F6206E"/>
    <w:rsid w:val="00F837A1"/>
    <w:rsid w:val="00FA2206"/>
    <w:rsid w:val="00FD24B6"/>
    <w:rsid w:val="00FE3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42ACE"/>
  <w15:chartTrackingRefBased/>
  <w15:docId w15:val="{8A8DA726-66D7-4F16-BBFD-BD37F3607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85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D7852"/>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7852"/>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3059</Characters>
  <Application>Microsoft Office Word</Application>
  <DocSecurity>4</DocSecurity>
  <Lines>278</Lines>
  <Paragraphs>257</Paragraphs>
  <ScaleCrop>false</ScaleCrop>
  <HeadingPairs>
    <vt:vector size="2" baseType="variant">
      <vt:variant>
        <vt:lpstr>Title</vt:lpstr>
      </vt:variant>
      <vt:variant>
        <vt:i4>1</vt:i4>
      </vt:variant>
    </vt:vector>
  </HeadingPairs>
  <TitlesOfParts>
    <vt:vector size="1" baseType="lpstr">
      <vt:lpstr/>
    </vt:vector>
  </TitlesOfParts>
  <Company>1</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C-230374</dc:title>
  <dc:subject/>
  <dc:creator>.</dc:creator>
  <cp:keywords/>
  <dc:description/>
  <cp:lastModifiedBy>Renata Freese</cp:lastModifiedBy>
  <cp:revision>2</cp:revision>
  <dcterms:created xsi:type="dcterms:W3CDTF">2024-04-16T14:14:00Z</dcterms:created>
  <dcterms:modified xsi:type="dcterms:W3CDTF">2024-04-16T14:14:00Z</dcterms:modified>
</cp:coreProperties>
</file>