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4AEA" w14:textId="7149FF5F" w:rsidR="001C4D7D" w:rsidRPr="00434796" w:rsidRDefault="001C4D7D" w:rsidP="001C4D7D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MANTER V. ATRIA NORTGATE PARK, LLC</w:t>
      </w:r>
    </w:p>
    <w:p w14:paraId="7941C307" w14:textId="37181BF5" w:rsidR="001C4D7D" w:rsidRPr="00EC6B6C" w:rsidRDefault="00EC6B6C" w:rsidP="001C4D7D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04-12-24</w:t>
      </w:r>
    </w:p>
    <w:p w14:paraId="6AE3E371" w14:textId="2886A37F" w:rsidR="001C4D7D" w:rsidRDefault="001C4D7D" w:rsidP="001C4D7D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C-230478</w:t>
      </w:r>
    </w:p>
    <w:p w14:paraId="439968A7" w14:textId="77777777" w:rsidR="001C4D7D" w:rsidRPr="00434796" w:rsidRDefault="001C4D7D" w:rsidP="001C4D7D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6F509938" w14:textId="25AAF593" w:rsidR="001C4D7D" w:rsidRPr="00434796" w:rsidRDefault="001C4D7D" w:rsidP="001C4D7D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A-2104337</w:t>
      </w:r>
    </w:p>
    <w:p w14:paraId="0212EF49" w14:textId="77777777" w:rsidR="001C4D7D" w:rsidRPr="00434796" w:rsidRDefault="001C4D7D" w:rsidP="001C4D7D">
      <w:pPr>
        <w:rPr>
          <w:rFonts w:ascii="Georgia" w:hAnsi="Georgia"/>
          <w:sz w:val="23"/>
          <w:szCs w:val="23"/>
        </w:rPr>
      </w:pPr>
    </w:p>
    <w:p w14:paraId="2B727366" w14:textId="67D3766D" w:rsidR="001C4D7D" w:rsidRPr="00434796" w:rsidRDefault="001C4D7D" w:rsidP="001C4D7D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SUMMARY JUDGMENT — R.C. </w:t>
      </w:r>
      <w:r w:rsidR="00551C92">
        <w:rPr>
          <w:rFonts w:ascii="Georgia" w:hAnsi="Georgia"/>
          <w:sz w:val="23"/>
          <w:szCs w:val="23"/>
        </w:rPr>
        <w:t xml:space="preserve">CHAPTER </w:t>
      </w:r>
      <w:r>
        <w:rPr>
          <w:rFonts w:ascii="Georgia" w:hAnsi="Georgia"/>
          <w:sz w:val="23"/>
          <w:szCs w:val="23"/>
        </w:rPr>
        <w:t xml:space="preserve">3721 — NEGLIGENCE — CONTRACTS — </w:t>
      </w:r>
      <w:r w:rsidR="00E4488A">
        <w:rPr>
          <w:rFonts w:ascii="Georgia" w:hAnsi="Georgia"/>
          <w:sz w:val="23"/>
          <w:szCs w:val="23"/>
        </w:rPr>
        <w:t>TORTS</w:t>
      </w:r>
      <w:r>
        <w:rPr>
          <w:rFonts w:ascii="Georgia" w:hAnsi="Georgia"/>
          <w:sz w:val="23"/>
          <w:szCs w:val="23"/>
        </w:rPr>
        <w:t xml:space="preserve"> </w:t>
      </w:r>
      <w:r w:rsidR="00E4488A">
        <w:rPr>
          <w:rFonts w:ascii="Georgia" w:hAnsi="Georgia"/>
          <w:sz w:val="23"/>
          <w:szCs w:val="23"/>
        </w:rPr>
        <w:t>— INTENTIONAL INFLICTION OF EMOTIONAL DISTRESS</w:t>
      </w:r>
    </w:p>
    <w:p w14:paraId="60C1EC84" w14:textId="77777777" w:rsidR="001C4D7D" w:rsidRPr="00434796" w:rsidRDefault="001C4D7D" w:rsidP="001C4D7D">
      <w:pPr>
        <w:rPr>
          <w:rFonts w:ascii="Georgia" w:hAnsi="Georgia"/>
          <w:sz w:val="23"/>
          <w:szCs w:val="23"/>
        </w:rPr>
      </w:pPr>
    </w:p>
    <w:p w14:paraId="0A9B7A58" w14:textId="77777777" w:rsidR="001C4D7D" w:rsidRPr="00434796" w:rsidRDefault="001C4D7D" w:rsidP="001C4D7D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09B13526" w14:textId="2B02D724" w:rsidR="001C4D7D" w:rsidRDefault="001C4D7D" w:rsidP="001C4D7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plaintiff raised factual disputes which were </w:t>
      </w:r>
      <w:r w:rsidR="00BF52B0">
        <w:rPr>
          <w:rFonts w:ascii="Georgia" w:hAnsi="Georgia"/>
          <w:sz w:val="23"/>
          <w:szCs w:val="23"/>
        </w:rPr>
        <w:t>not relevant</w:t>
      </w:r>
      <w:r>
        <w:rPr>
          <w:rFonts w:ascii="Georgia" w:hAnsi="Georgia"/>
          <w:sz w:val="23"/>
          <w:szCs w:val="23"/>
        </w:rPr>
        <w:t xml:space="preserve"> to resolving his claims, the</w:t>
      </w:r>
      <w:r w:rsidR="00BF52B0">
        <w:rPr>
          <w:rFonts w:ascii="Georgia" w:hAnsi="Georgia"/>
          <w:sz w:val="23"/>
          <w:szCs w:val="23"/>
        </w:rPr>
        <w:t xml:space="preserve">se were not material </w:t>
      </w:r>
      <w:r w:rsidR="00E4488A">
        <w:rPr>
          <w:rFonts w:ascii="Georgia" w:hAnsi="Georgia"/>
          <w:sz w:val="23"/>
          <w:szCs w:val="23"/>
        </w:rPr>
        <w:t>issues</w:t>
      </w:r>
      <w:r w:rsidR="00BF52B0">
        <w:rPr>
          <w:rFonts w:ascii="Georgia" w:hAnsi="Georgia"/>
          <w:sz w:val="23"/>
          <w:szCs w:val="23"/>
        </w:rPr>
        <w:t xml:space="preserve"> of fact under </w:t>
      </w:r>
      <w:proofErr w:type="spellStart"/>
      <w:r w:rsidR="00BF52B0">
        <w:rPr>
          <w:rFonts w:ascii="Georgia" w:hAnsi="Georgia"/>
          <w:sz w:val="23"/>
          <w:szCs w:val="23"/>
        </w:rPr>
        <w:t>Civ.R</w:t>
      </w:r>
      <w:proofErr w:type="spellEnd"/>
      <w:r w:rsidR="00BF52B0">
        <w:rPr>
          <w:rFonts w:ascii="Georgia" w:hAnsi="Georgia"/>
          <w:sz w:val="23"/>
          <w:szCs w:val="23"/>
        </w:rPr>
        <w:t>. 56</w:t>
      </w:r>
      <w:r>
        <w:rPr>
          <w:rFonts w:ascii="Georgia" w:hAnsi="Georgia"/>
          <w:sz w:val="23"/>
          <w:szCs w:val="23"/>
        </w:rPr>
        <w:t xml:space="preserve">.  </w:t>
      </w:r>
    </w:p>
    <w:p w14:paraId="6E50A89A" w14:textId="77777777" w:rsidR="001C4D7D" w:rsidRDefault="001C4D7D" w:rsidP="001C4D7D">
      <w:pPr>
        <w:jc w:val="both"/>
        <w:rPr>
          <w:rFonts w:ascii="Georgia" w:hAnsi="Georgia"/>
          <w:sz w:val="23"/>
          <w:szCs w:val="23"/>
        </w:rPr>
      </w:pPr>
    </w:p>
    <w:p w14:paraId="03445CAA" w14:textId="00B8A232" w:rsidR="00494486" w:rsidRDefault="001C4D7D" w:rsidP="001C4D7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</w:t>
      </w:r>
      <w:proofErr w:type="gramStart"/>
      <w:r w:rsidR="00494486">
        <w:rPr>
          <w:rFonts w:ascii="Georgia" w:hAnsi="Georgia"/>
          <w:sz w:val="23"/>
          <w:szCs w:val="23"/>
        </w:rPr>
        <w:t>defendant</w:t>
      </w:r>
      <w:proofErr w:type="gramEnd"/>
      <w:r w:rsidR="00E4488A">
        <w:rPr>
          <w:rFonts w:ascii="Georgia" w:hAnsi="Georgia"/>
          <w:sz w:val="23"/>
          <w:szCs w:val="23"/>
        </w:rPr>
        <w:t xml:space="preserve"> assisted living facility</w:t>
      </w:r>
      <w:r w:rsidR="00494486">
        <w:rPr>
          <w:rFonts w:ascii="Georgia" w:hAnsi="Georgia"/>
          <w:sz w:val="23"/>
          <w:szCs w:val="23"/>
        </w:rPr>
        <w:t xml:space="preserve"> presented no evidence to support </w:t>
      </w:r>
      <w:r w:rsidR="00E4488A">
        <w:rPr>
          <w:rFonts w:ascii="Georgia" w:hAnsi="Georgia"/>
          <w:sz w:val="23"/>
          <w:szCs w:val="23"/>
        </w:rPr>
        <w:t>its</w:t>
      </w:r>
      <w:r w:rsidR="00494486">
        <w:rPr>
          <w:rFonts w:ascii="Georgia" w:hAnsi="Georgia"/>
          <w:sz w:val="23"/>
          <w:szCs w:val="23"/>
        </w:rPr>
        <w:t xml:space="preserve"> position that </w:t>
      </w:r>
      <w:r w:rsidR="00E4488A">
        <w:rPr>
          <w:rFonts w:ascii="Georgia" w:hAnsi="Georgia"/>
          <w:sz w:val="23"/>
          <w:szCs w:val="23"/>
        </w:rPr>
        <w:t>it was</w:t>
      </w:r>
      <w:r w:rsidR="00494486">
        <w:rPr>
          <w:rFonts w:ascii="Georgia" w:hAnsi="Georgia"/>
          <w:sz w:val="23"/>
          <w:szCs w:val="23"/>
        </w:rPr>
        <w:t xml:space="preserve"> licensed under R.C. 5119.34 and 5123.19, the trial court erred as a matter of law in finding </w:t>
      </w:r>
      <w:r w:rsidR="00551C92">
        <w:rPr>
          <w:rFonts w:ascii="Georgia" w:hAnsi="Georgia"/>
          <w:sz w:val="23"/>
          <w:szCs w:val="23"/>
        </w:rPr>
        <w:t>it was</w:t>
      </w:r>
      <w:r w:rsidR="00494486">
        <w:rPr>
          <w:rFonts w:ascii="Georgia" w:hAnsi="Georgia"/>
          <w:sz w:val="23"/>
          <w:szCs w:val="23"/>
        </w:rPr>
        <w:t xml:space="preserve"> </w:t>
      </w:r>
      <w:r w:rsidR="001A2FC7">
        <w:rPr>
          <w:rFonts w:ascii="Georgia" w:hAnsi="Georgia"/>
          <w:sz w:val="23"/>
          <w:szCs w:val="23"/>
        </w:rPr>
        <w:t>were</w:t>
      </w:r>
      <w:r w:rsidR="00494486">
        <w:rPr>
          <w:rFonts w:ascii="Georgia" w:hAnsi="Georgia"/>
          <w:sz w:val="23"/>
          <w:szCs w:val="23"/>
        </w:rPr>
        <w:t xml:space="preserve"> licensed under these statutory sections</w:t>
      </w:r>
      <w:r>
        <w:rPr>
          <w:rFonts w:ascii="Georgia" w:hAnsi="Georgia"/>
          <w:sz w:val="23"/>
          <w:szCs w:val="23"/>
        </w:rPr>
        <w:t>.</w:t>
      </w:r>
    </w:p>
    <w:p w14:paraId="0A7E94F8" w14:textId="77777777" w:rsidR="00494486" w:rsidRDefault="00494486" w:rsidP="001C4D7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002BBE61" w14:textId="4B9C0798" w:rsidR="00494486" w:rsidRDefault="00494486" w:rsidP="001C4D7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Because plaintiff identified a source of duty independent of his contract with defendant, the trial court erred in concluding plaintiff’s negligence claim failed.</w:t>
      </w:r>
    </w:p>
    <w:p w14:paraId="3025A60D" w14:textId="77777777" w:rsidR="00494486" w:rsidRDefault="00494486" w:rsidP="001C4D7D">
      <w:pPr>
        <w:jc w:val="both"/>
        <w:rPr>
          <w:rFonts w:ascii="Georgia" w:hAnsi="Georgia"/>
          <w:sz w:val="23"/>
          <w:szCs w:val="23"/>
        </w:rPr>
      </w:pPr>
    </w:p>
    <w:p w14:paraId="07B24B61" w14:textId="4A8A48B4" w:rsidR="00494486" w:rsidRDefault="00494486" w:rsidP="001C4D7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Because a breach of contract by defendant did not create a tort claim, the trial court did not err in concluding plaintiff needed to identify a source of duty independent of his contract with defendant.</w:t>
      </w:r>
    </w:p>
    <w:p w14:paraId="716FBB4C" w14:textId="77777777" w:rsidR="00494486" w:rsidRDefault="00494486" w:rsidP="001C4D7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1EA6872B" w14:textId="12694F32" w:rsidR="00494486" w:rsidRDefault="00494486" w:rsidP="001C4D7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Because genuine issues of material fact existed given discrepancies as to the kind of care plaintiff </w:t>
      </w:r>
      <w:r w:rsidR="00FC47F4">
        <w:rPr>
          <w:rFonts w:ascii="Georgia" w:hAnsi="Georgia"/>
          <w:sz w:val="23"/>
          <w:szCs w:val="23"/>
        </w:rPr>
        <w:t xml:space="preserve">needed and </w:t>
      </w:r>
      <w:proofErr w:type="gramStart"/>
      <w:r w:rsidR="00FC47F4">
        <w:rPr>
          <w:rFonts w:ascii="Georgia" w:hAnsi="Georgia"/>
          <w:sz w:val="23"/>
          <w:szCs w:val="23"/>
        </w:rPr>
        <w:t>actually received</w:t>
      </w:r>
      <w:proofErr w:type="gramEnd"/>
      <w:r>
        <w:rPr>
          <w:rFonts w:ascii="Georgia" w:hAnsi="Georgia"/>
          <w:sz w:val="23"/>
          <w:szCs w:val="23"/>
        </w:rPr>
        <w:t>, the trial court erred in granting summary judgment in favor of defendant as to plaintiff’s breach of contract claim.</w:t>
      </w:r>
    </w:p>
    <w:p w14:paraId="04191ED1" w14:textId="77777777" w:rsidR="00494486" w:rsidRDefault="00494486" w:rsidP="001C4D7D">
      <w:pPr>
        <w:jc w:val="both"/>
        <w:rPr>
          <w:rFonts w:ascii="Georgia" w:hAnsi="Georgia"/>
          <w:sz w:val="23"/>
          <w:szCs w:val="23"/>
        </w:rPr>
      </w:pPr>
    </w:p>
    <w:p w14:paraId="276105D2" w14:textId="31089AB8" w:rsidR="001C4D7D" w:rsidRDefault="00494486" w:rsidP="001C4D7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Where defendant</w:t>
      </w:r>
      <w:r w:rsidR="00F70EDB">
        <w:rPr>
          <w:rFonts w:ascii="Georgia" w:hAnsi="Georgia"/>
          <w:sz w:val="23"/>
          <w:szCs w:val="23"/>
        </w:rPr>
        <w:t>’s</w:t>
      </w:r>
      <w:r>
        <w:rPr>
          <w:rFonts w:ascii="Georgia" w:hAnsi="Georgia"/>
          <w:sz w:val="23"/>
          <w:szCs w:val="23"/>
        </w:rPr>
        <w:t xml:space="preserve"> conduct did not rise to the level of extreme and outrageous conduct required to sustain an </w:t>
      </w:r>
      <w:r w:rsidR="00551C92">
        <w:rPr>
          <w:rFonts w:ascii="Georgia" w:hAnsi="Georgia"/>
          <w:sz w:val="23"/>
          <w:szCs w:val="23"/>
        </w:rPr>
        <w:t>intentional infliction of emotional distress</w:t>
      </w:r>
      <w:r>
        <w:rPr>
          <w:rFonts w:ascii="Georgia" w:hAnsi="Georgia"/>
          <w:sz w:val="23"/>
          <w:szCs w:val="23"/>
        </w:rPr>
        <w:t xml:space="preserve"> claim, the trial court did not err in granting summary judgment in favor of defendant</w:t>
      </w:r>
      <w:r w:rsidR="00F70EDB">
        <w:rPr>
          <w:rFonts w:ascii="Georgia" w:hAnsi="Georgia"/>
          <w:sz w:val="23"/>
          <w:szCs w:val="23"/>
        </w:rPr>
        <w:t xml:space="preserve"> on that claim</w:t>
      </w:r>
      <w:r>
        <w:rPr>
          <w:rFonts w:ascii="Georgia" w:hAnsi="Georgia"/>
          <w:sz w:val="23"/>
          <w:szCs w:val="23"/>
        </w:rPr>
        <w:t xml:space="preserve">.  </w:t>
      </w:r>
      <w:r w:rsidR="001C4D7D">
        <w:rPr>
          <w:rFonts w:ascii="Georgia" w:hAnsi="Georgia"/>
          <w:sz w:val="23"/>
          <w:szCs w:val="23"/>
        </w:rPr>
        <w:t xml:space="preserve"> </w:t>
      </w:r>
    </w:p>
    <w:p w14:paraId="50291617" w14:textId="77777777" w:rsidR="001C4D7D" w:rsidRPr="00434796" w:rsidRDefault="001C4D7D" w:rsidP="001C4D7D">
      <w:pPr>
        <w:rPr>
          <w:rFonts w:ascii="Georgia" w:hAnsi="Georgia"/>
          <w:sz w:val="23"/>
          <w:szCs w:val="23"/>
        </w:rPr>
      </w:pPr>
    </w:p>
    <w:p w14:paraId="53415129" w14:textId="27177182" w:rsidR="001C4D7D" w:rsidRPr="00434796" w:rsidRDefault="001C4D7D" w:rsidP="00E53AE2">
      <w:pPr>
        <w:pStyle w:val="BodyText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caps/>
          <w:sz w:val="23"/>
          <w:szCs w:val="23"/>
        </w:rPr>
        <w:t>AFFIRMED</w:t>
      </w:r>
      <w:r w:rsidR="00E53AE2">
        <w:rPr>
          <w:rFonts w:ascii="Georgia" w:hAnsi="Georgia"/>
          <w:caps/>
          <w:sz w:val="23"/>
          <w:szCs w:val="23"/>
        </w:rPr>
        <w:t xml:space="preserve"> in part and reversed </w:t>
      </w:r>
      <w:r w:rsidR="00F70EDB">
        <w:rPr>
          <w:rFonts w:ascii="Georgia" w:hAnsi="Georgia"/>
          <w:caps/>
          <w:sz w:val="23"/>
          <w:szCs w:val="23"/>
        </w:rPr>
        <w:t>IN PART</w:t>
      </w:r>
      <w:r w:rsidR="00646C11">
        <w:rPr>
          <w:rFonts w:ascii="Georgia" w:hAnsi="Georgia"/>
          <w:caps/>
          <w:sz w:val="23"/>
          <w:szCs w:val="23"/>
        </w:rPr>
        <w:t>,</w:t>
      </w:r>
      <w:r w:rsidR="00F70EDB">
        <w:rPr>
          <w:rFonts w:ascii="Georgia" w:hAnsi="Georgia"/>
          <w:caps/>
          <w:sz w:val="23"/>
          <w:szCs w:val="23"/>
        </w:rPr>
        <w:t xml:space="preserve"> </w:t>
      </w:r>
      <w:r w:rsidR="00E53AE2">
        <w:rPr>
          <w:rFonts w:ascii="Georgia" w:hAnsi="Georgia"/>
          <w:caps/>
          <w:sz w:val="23"/>
          <w:szCs w:val="23"/>
        </w:rPr>
        <w:t>and cause remanded</w:t>
      </w:r>
    </w:p>
    <w:p w14:paraId="0BD385D0" w14:textId="77777777" w:rsidR="001C4D7D" w:rsidRPr="00434796" w:rsidRDefault="001C4D7D" w:rsidP="001C4D7D">
      <w:pPr>
        <w:rPr>
          <w:rFonts w:ascii="Georgia" w:hAnsi="Georgia"/>
          <w:sz w:val="23"/>
          <w:szCs w:val="23"/>
        </w:rPr>
      </w:pPr>
    </w:p>
    <w:p w14:paraId="4CC12FF6" w14:textId="77777777" w:rsidR="001C4D7D" w:rsidRPr="00434796" w:rsidRDefault="001C4D7D" w:rsidP="001C4D7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434796">
        <w:rPr>
          <w:rFonts w:ascii="Georgia" w:hAnsi="Georgia"/>
          <w:sz w:val="23"/>
          <w:szCs w:val="23"/>
        </w:rPr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>ZAYAS, P.J., and WINKLER, J.,</w:t>
      </w:r>
      <w:r w:rsidRPr="00434796">
        <w:rPr>
          <w:rFonts w:ascii="Georgia" w:hAnsi="Georgia"/>
          <w:sz w:val="23"/>
          <w:szCs w:val="23"/>
        </w:rPr>
        <w:t xml:space="preserve"> CONCUR.  </w:t>
      </w:r>
    </w:p>
    <w:p w14:paraId="2A59E170" w14:textId="77777777" w:rsidR="001C4D7D" w:rsidRDefault="001C4D7D" w:rsidP="001C4D7D"/>
    <w:p w14:paraId="552A3CD5" w14:textId="77777777" w:rsidR="001C4D7D" w:rsidRDefault="001C4D7D" w:rsidP="001C4D7D"/>
    <w:p w14:paraId="34217E88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7D"/>
    <w:rsid w:val="001A2FC7"/>
    <w:rsid w:val="001C4D7D"/>
    <w:rsid w:val="002F5DCB"/>
    <w:rsid w:val="003E4D46"/>
    <w:rsid w:val="00494486"/>
    <w:rsid w:val="00551C92"/>
    <w:rsid w:val="00646C11"/>
    <w:rsid w:val="00BF52B0"/>
    <w:rsid w:val="00D05148"/>
    <w:rsid w:val="00E4488A"/>
    <w:rsid w:val="00E53AE2"/>
    <w:rsid w:val="00E55655"/>
    <w:rsid w:val="00E65EEC"/>
    <w:rsid w:val="00EC6B6C"/>
    <w:rsid w:val="00F31620"/>
    <w:rsid w:val="00F70EDB"/>
    <w:rsid w:val="00F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D579"/>
  <w15:chartTrackingRefBased/>
  <w15:docId w15:val="{BF823641-2EB2-4B78-BFFB-33A681FE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C4D7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D7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C4D7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C4D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1454</Characters>
  <Application>Microsoft Office Word</Application>
  <DocSecurity>4</DocSecurity>
  <Lines>145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C-230478</dc:title>
  <dc:subject/>
  <dc:creator>.</dc:creator>
  <cp:keywords/>
  <dc:description/>
  <cp:lastModifiedBy>Renata Freese</cp:lastModifiedBy>
  <cp:revision>2</cp:revision>
  <dcterms:created xsi:type="dcterms:W3CDTF">2024-04-11T13:55:00Z</dcterms:created>
  <dcterms:modified xsi:type="dcterms:W3CDTF">2024-04-11T13:55:00Z</dcterms:modified>
</cp:coreProperties>
</file>