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FA79FB" w14:textId="766AB2D3" w:rsidR="008F7A21" w:rsidRPr="007C6CA4" w:rsidRDefault="008F7A21" w:rsidP="00765368">
      <w:pPr>
        <w:pStyle w:val="Heading1"/>
        <w:ind w:left="2160" w:hanging="2160"/>
        <w:jc w:val="both"/>
        <w:rPr>
          <w:rFonts w:ascii="Georgia" w:hAnsi="Georgia"/>
          <w:caps/>
          <w:sz w:val="23"/>
          <w:szCs w:val="23"/>
          <w:lang w:val="en-US"/>
        </w:rPr>
      </w:pPr>
      <w:r w:rsidRPr="001B4318">
        <w:rPr>
          <w:rFonts w:ascii="Georgia" w:hAnsi="Georgia"/>
          <w:sz w:val="23"/>
          <w:szCs w:val="23"/>
        </w:rPr>
        <w:t>CAPTION:</w:t>
      </w:r>
      <w:r w:rsidRPr="001B4318">
        <w:rPr>
          <w:rFonts w:ascii="Georgia" w:hAnsi="Georgia"/>
          <w:sz w:val="23"/>
          <w:szCs w:val="23"/>
        </w:rPr>
        <w:tab/>
      </w:r>
      <w:r w:rsidR="001D5094">
        <w:rPr>
          <w:rFonts w:ascii="Georgia" w:hAnsi="Georgia"/>
          <w:caps/>
          <w:sz w:val="23"/>
          <w:szCs w:val="23"/>
          <w:lang w:val="en-US"/>
        </w:rPr>
        <w:t xml:space="preserve">State v. </w:t>
      </w:r>
      <w:r w:rsidR="0076749A">
        <w:rPr>
          <w:rFonts w:ascii="Georgia" w:hAnsi="Georgia"/>
          <w:caps/>
          <w:sz w:val="23"/>
          <w:szCs w:val="23"/>
          <w:lang w:val="en-US"/>
        </w:rPr>
        <w:t>Harris</w:t>
      </w:r>
    </w:p>
    <w:p w14:paraId="4926881F" w14:textId="15F7ECBD" w:rsidR="008F7A21" w:rsidRPr="001B4318" w:rsidRDefault="00141B11" w:rsidP="008F7A21">
      <w:pPr>
        <w:jc w:val="both"/>
        <w:rPr>
          <w:rFonts w:ascii="Georgia" w:hAnsi="Georgia"/>
          <w:b/>
          <w:sz w:val="23"/>
          <w:szCs w:val="23"/>
        </w:rPr>
      </w:pPr>
      <w:r>
        <w:rPr>
          <w:rFonts w:ascii="Georgia" w:hAnsi="Georgia"/>
          <w:b/>
          <w:sz w:val="23"/>
          <w:szCs w:val="23"/>
        </w:rPr>
        <w:t>05-15-24</w:t>
      </w:r>
    </w:p>
    <w:p w14:paraId="6640E35A" w14:textId="0C25BDFF" w:rsidR="008F7A21" w:rsidRDefault="008F7A21" w:rsidP="008F7A21">
      <w:pPr>
        <w:jc w:val="both"/>
        <w:rPr>
          <w:rFonts w:ascii="Georgia" w:hAnsi="Georgia"/>
          <w:sz w:val="23"/>
          <w:szCs w:val="23"/>
        </w:rPr>
      </w:pPr>
      <w:r w:rsidRPr="001B4318">
        <w:rPr>
          <w:rFonts w:ascii="Georgia" w:hAnsi="Georgia"/>
          <w:sz w:val="23"/>
          <w:szCs w:val="23"/>
        </w:rPr>
        <w:t>APPEAL NO.:</w:t>
      </w:r>
      <w:r>
        <w:rPr>
          <w:rFonts w:ascii="Georgia" w:hAnsi="Georgia"/>
          <w:sz w:val="23"/>
          <w:szCs w:val="23"/>
        </w:rPr>
        <w:tab/>
      </w:r>
      <w:r w:rsidR="001626F6">
        <w:rPr>
          <w:rFonts w:ascii="Georgia" w:hAnsi="Georgia"/>
          <w:sz w:val="23"/>
          <w:szCs w:val="23"/>
        </w:rPr>
        <w:tab/>
      </w:r>
      <w:r w:rsidR="002C1D40">
        <w:rPr>
          <w:rFonts w:ascii="Georgia" w:hAnsi="Georgia"/>
          <w:sz w:val="23"/>
          <w:szCs w:val="23"/>
        </w:rPr>
        <w:t>C-</w:t>
      </w:r>
      <w:r w:rsidR="005839FE">
        <w:rPr>
          <w:rFonts w:ascii="Georgia" w:hAnsi="Georgia"/>
          <w:sz w:val="23"/>
          <w:szCs w:val="23"/>
        </w:rPr>
        <w:t>230</w:t>
      </w:r>
      <w:r w:rsidR="001D629D">
        <w:rPr>
          <w:rFonts w:ascii="Georgia" w:hAnsi="Georgia"/>
          <w:sz w:val="23"/>
          <w:szCs w:val="23"/>
        </w:rPr>
        <w:t>4</w:t>
      </w:r>
      <w:r w:rsidR="0076749A">
        <w:rPr>
          <w:rFonts w:ascii="Georgia" w:hAnsi="Georgia"/>
          <w:sz w:val="23"/>
          <w:szCs w:val="23"/>
        </w:rPr>
        <w:t>63</w:t>
      </w:r>
    </w:p>
    <w:p w14:paraId="625EE895" w14:textId="77777777" w:rsidR="008F7A21" w:rsidRPr="001B4318" w:rsidRDefault="008F7A21" w:rsidP="008F7A21">
      <w:pPr>
        <w:jc w:val="both"/>
        <w:rPr>
          <w:rFonts w:ascii="Georgia" w:hAnsi="Georgia"/>
          <w:sz w:val="23"/>
          <w:szCs w:val="23"/>
        </w:rPr>
      </w:pPr>
    </w:p>
    <w:p w14:paraId="6E0D83C1" w14:textId="670B102E" w:rsidR="008F7A21" w:rsidRDefault="008F7A21" w:rsidP="00AE7F24">
      <w:pPr>
        <w:tabs>
          <w:tab w:val="left" w:pos="720"/>
          <w:tab w:val="left" w:pos="1440"/>
          <w:tab w:val="left" w:pos="2160"/>
          <w:tab w:val="left" w:pos="2880"/>
          <w:tab w:val="left" w:pos="3600"/>
          <w:tab w:val="center" w:pos="4680"/>
        </w:tabs>
        <w:jc w:val="both"/>
        <w:rPr>
          <w:rFonts w:ascii="Georgia" w:hAnsi="Georgia"/>
          <w:sz w:val="23"/>
        </w:rPr>
      </w:pPr>
      <w:r w:rsidRPr="001B4318">
        <w:rPr>
          <w:rFonts w:ascii="Georgia" w:hAnsi="Georgia"/>
          <w:sz w:val="23"/>
          <w:szCs w:val="23"/>
        </w:rPr>
        <w:t>TRIAL NO.:</w:t>
      </w:r>
      <w:r w:rsidRPr="001B4318">
        <w:rPr>
          <w:rFonts w:ascii="Georgia" w:hAnsi="Georgia"/>
          <w:sz w:val="23"/>
          <w:szCs w:val="23"/>
        </w:rPr>
        <w:tab/>
      </w:r>
      <w:r w:rsidR="004A7FA7">
        <w:rPr>
          <w:rFonts w:ascii="Georgia" w:hAnsi="Georgia"/>
          <w:sz w:val="23"/>
          <w:szCs w:val="23"/>
        </w:rPr>
        <w:tab/>
      </w:r>
      <w:r w:rsidR="001D629D">
        <w:rPr>
          <w:rFonts w:ascii="Georgia" w:hAnsi="Georgia"/>
          <w:sz w:val="23"/>
        </w:rPr>
        <w:t>B-</w:t>
      </w:r>
      <w:r w:rsidR="0076749A">
        <w:rPr>
          <w:rFonts w:ascii="Georgia" w:hAnsi="Georgia"/>
          <w:sz w:val="23"/>
        </w:rPr>
        <w:t>2105597</w:t>
      </w:r>
    </w:p>
    <w:p w14:paraId="178464F9" w14:textId="77777777" w:rsidR="008B0C13" w:rsidRPr="001B4318" w:rsidRDefault="008B0C13" w:rsidP="008F7A21">
      <w:pPr>
        <w:jc w:val="both"/>
        <w:rPr>
          <w:rFonts w:ascii="Georgia" w:hAnsi="Georgia"/>
          <w:sz w:val="23"/>
          <w:szCs w:val="23"/>
        </w:rPr>
      </w:pPr>
    </w:p>
    <w:p w14:paraId="4D2260A0" w14:textId="59C99D66" w:rsidR="00586B56" w:rsidRPr="00C63E0E" w:rsidRDefault="008F7A21" w:rsidP="006925E0">
      <w:pPr>
        <w:suppressAutoHyphens/>
        <w:ind w:left="2160" w:hanging="2160"/>
        <w:jc w:val="both"/>
      </w:pPr>
      <w:r w:rsidRPr="00860291">
        <w:rPr>
          <w:rFonts w:ascii="Georgia" w:hAnsi="Georgia"/>
          <w:sz w:val="23"/>
          <w:szCs w:val="23"/>
        </w:rPr>
        <w:t>KEY WORDS:</w:t>
      </w:r>
      <w:r w:rsidRPr="00860291">
        <w:rPr>
          <w:rFonts w:ascii="Georgia" w:hAnsi="Georgia"/>
          <w:sz w:val="23"/>
          <w:szCs w:val="23"/>
        </w:rPr>
        <w:tab/>
      </w:r>
      <w:r w:rsidR="0076749A">
        <w:rPr>
          <w:rFonts w:ascii="Georgia" w:hAnsi="Georgia"/>
          <w:caps/>
          <w:sz w:val="23"/>
          <w:szCs w:val="23"/>
        </w:rPr>
        <w:t>Community control – R.C. 2929.19</w:t>
      </w:r>
    </w:p>
    <w:p w14:paraId="3AE1AE7F" w14:textId="77777777" w:rsidR="008F7A21" w:rsidRPr="001B4318" w:rsidRDefault="008F7A21" w:rsidP="008F7A21">
      <w:pPr>
        <w:jc w:val="both"/>
        <w:rPr>
          <w:rFonts w:ascii="Georgia" w:hAnsi="Georgia"/>
          <w:sz w:val="23"/>
          <w:szCs w:val="23"/>
        </w:rPr>
      </w:pPr>
    </w:p>
    <w:p w14:paraId="7EF005D7" w14:textId="77777777" w:rsidR="00C220AA" w:rsidRDefault="008F7A21" w:rsidP="008F7A21">
      <w:pPr>
        <w:pStyle w:val="NoSpacing"/>
        <w:jc w:val="both"/>
        <w:rPr>
          <w:rFonts w:ascii="Georgia" w:hAnsi="Georgia"/>
          <w:sz w:val="23"/>
          <w:szCs w:val="23"/>
        </w:rPr>
      </w:pPr>
      <w:r w:rsidRPr="001B4318">
        <w:rPr>
          <w:rFonts w:ascii="Georgia" w:hAnsi="Georgia"/>
          <w:sz w:val="23"/>
          <w:szCs w:val="23"/>
        </w:rPr>
        <w:t>SUMMARY:</w:t>
      </w:r>
      <w:r>
        <w:rPr>
          <w:rFonts w:ascii="Georgia" w:hAnsi="Georgia"/>
          <w:sz w:val="23"/>
          <w:szCs w:val="23"/>
        </w:rPr>
        <w:tab/>
      </w:r>
      <w:r>
        <w:rPr>
          <w:rFonts w:ascii="Georgia" w:hAnsi="Georgia"/>
          <w:sz w:val="23"/>
          <w:szCs w:val="23"/>
        </w:rPr>
        <w:tab/>
      </w:r>
    </w:p>
    <w:p w14:paraId="19A56CBD" w14:textId="72F52B14" w:rsidR="001D5094" w:rsidRDefault="007C6CA4" w:rsidP="001D629D">
      <w:pPr>
        <w:pStyle w:val="NoSpacing"/>
        <w:ind w:firstLine="2160"/>
        <w:jc w:val="both"/>
        <w:rPr>
          <w:rFonts w:ascii="Georgia" w:hAnsi="Georgia"/>
          <w:sz w:val="23"/>
          <w:szCs w:val="23"/>
        </w:rPr>
      </w:pPr>
      <w:r>
        <w:rPr>
          <w:rFonts w:ascii="Georgia" w:hAnsi="Georgia"/>
          <w:sz w:val="23"/>
          <w:szCs w:val="23"/>
        </w:rPr>
        <w:t xml:space="preserve">The </w:t>
      </w:r>
      <w:r w:rsidR="001D5094">
        <w:rPr>
          <w:rFonts w:ascii="Georgia" w:hAnsi="Georgia"/>
          <w:sz w:val="23"/>
          <w:szCs w:val="23"/>
        </w:rPr>
        <w:t xml:space="preserve">trial court </w:t>
      </w:r>
      <w:r w:rsidR="0076749A">
        <w:rPr>
          <w:rFonts w:ascii="Georgia" w:hAnsi="Georgia"/>
          <w:sz w:val="23"/>
          <w:szCs w:val="23"/>
        </w:rPr>
        <w:t>did not err when it found defendant guilty of a community</w:t>
      </w:r>
      <w:r w:rsidR="00044831">
        <w:rPr>
          <w:rFonts w:ascii="Georgia" w:hAnsi="Georgia"/>
          <w:sz w:val="23"/>
          <w:szCs w:val="23"/>
        </w:rPr>
        <w:t>-</w:t>
      </w:r>
      <w:r w:rsidR="0076749A">
        <w:rPr>
          <w:rFonts w:ascii="Georgia" w:hAnsi="Georgia"/>
          <w:sz w:val="23"/>
          <w:szCs w:val="23"/>
        </w:rPr>
        <w:t xml:space="preserve">control violation where defendant pled no </w:t>
      </w:r>
      <w:proofErr w:type="gramStart"/>
      <w:r w:rsidR="0076749A">
        <w:rPr>
          <w:rFonts w:ascii="Georgia" w:hAnsi="Georgia"/>
          <w:sz w:val="23"/>
          <w:szCs w:val="23"/>
        </w:rPr>
        <w:t>contest</w:t>
      </w:r>
      <w:proofErr w:type="gramEnd"/>
      <w:r w:rsidR="0076749A">
        <w:rPr>
          <w:rFonts w:ascii="Georgia" w:hAnsi="Georgia"/>
          <w:sz w:val="23"/>
          <w:szCs w:val="23"/>
        </w:rPr>
        <w:t xml:space="preserve"> and the probation report reflects that defendant’s unsuccessful discharge from the River City Correctional Center was based on his irate behavior and request to leave the program rather than because of his medical condition</w:t>
      </w:r>
      <w:r w:rsidR="001D629D">
        <w:rPr>
          <w:rFonts w:ascii="Georgia" w:hAnsi="Georgia"/>
          <w:sz w:val="23"/>
          <w:szCs w:val="23"/>
        </w:rPr>
        <w:t>.</w:t>
      </w:r>
    </w:p>
    <w:p w14:paraId="14D56039" w14:textId="77777777" w:rsidR="0076749A" w:rsidRDefault="0076749A" w:rsidP="001D629D">
      <w:pPr>
        <w:pStyle w:val="NoSpacing"/>
        <w:ind w:firstLine="2160"/>
        <w:jc w:val="both"/>
        <w:rPr>
          <w:rFonts w:ascii="Georgia" w:hAnsi="Georgia"/>
          <w:sz w:val="23"/>
          <w:szCs w:val="23"/>
        </w:rPr>
      </w:pPr>
    </w:p>
    <w:p w14:paraId="205E7519" w14:textId="6432DFF2" w:rsidR="0076749A" w:rsidRPr="00187F3F" w:rsidRDefault="0076749A" w:rsidP="001D629D">
      <w:pPr>
        <w:pStyle w:val="NoSpacing"/>
        <w:ind w:firstLine="2160"/>
        <w:jc w:val="both"/>
        <w:rPr>
          <w:rFonts w:ascii="Georgia" w:hAnsi="Georgia"/>
          <w:sz w:val="23"/>
          <w:szCs w:val="23"/>
        </w:rPr>
      </w:pPr>
      <w:r>
        <w:rPr>
          <w:rFonts w:ascii="Georgia" w:hAnsi="Georgia"/>
          <w:sz w:val="23"/>
          <w:szCs w:val="23"/>
        </w:rPr>
        <w:t>The trial court erred when it sentenced defendant to a prison term following a community-control violation where the trial court failed to comply strictly with the warnings required by R.C. 2929.19(B)(4) at defendant’s previous sentencing hearing.</w:t>
      </w:r>
    </w:p>
    <w:p w14:paraId="4900D89F" w14:textId="77777777" w:rsidR="008F7A21" w:rsidRPr="002510B4" w:rsidRDefault="008F7A21" w:rsidP="008F7A21">
      <w:pPr>
        <w:jc w:val="both"/>
        <w:rPr>
          <w:rFonts w:ascii="Georgia" w:hAnsi="Georgia"/>
          <w:sz w:val="23"/>
          <w:szCs w:val="23"/>
        </w:rPr>
      </w:pPr>
    </w:p>
    <w:p w14:paraId="4083326A" w14:textId="3958E14A" w:rsidR="008F7A21" w:rsidRPr="00E029A6" w:rsidRDefault="008F7A21" w:rsidP="00E029A6">
      <w:pPr>
        <w:ind w:left="2160" w:hanging="2160"/>
        <w:jc w:val="both"/>
        <w:rPr>
          <w:rFonts w:ascii="Georgia" w:hAnsi="Georgia"/>
          <w:caps/>
          <w:sz w:val="23"/>
          <w:szCs w:val="23"/>
        </w:rPr>
      </w:pPr>
      <w:r w:rsidRPr="001B4318">
        <w:rPr>
          <w:rFonts w:ascii="Georgia" w:hAnsi="Georgia"/>
          <w:sz w:val="23"/>
          <w:szCs w:val="23"/>
        </w:rPr>
        <w:t>JUDGMENT:</w:t>
      </w:r>
      <w:r w:rsidRPr="001B4318">
        <w:rPr>
          <w:rFonts w:ascii="Georgia" w:hAnsi="Georgia"/>
          <w:sz w:val="23"/>
          <w:szCs w:val="23"/>
        </w:rPr>
        <w:tab/>
      </w:r>
      <w:r w:rsidR="0076749A">
        <w:rPr>
          <w:rFonts w:ascii="Georgia" w:hAnsi="Georgia"/>
          <w:caps/>
          <w:sz w:val="23"/>
          <w:szCs w:val="23"/>
        </w:rPr>
        <w:t>Affirmed in part, r</w:t>
      </w:r>
      <w:r w:rsidR="001D629D">
        <w:rPr>
          <w:rFonts w:ascii="Georgia" w:hAnsi="Georgia"/>
          <w:caps/>
          <w:sz w:val="23"/>
          <w:szCs w:val="23"/>
        </w:rPr>
        <w:t xml:space="preserve">eversed </w:t>
      </w:r>
      <w:r w:rsidR="0076749A">
        <w:rPr>
          <w:rFonts w:ascii="Georgia" w:hAnsi="Georgia"/>
          <w:caps/>
          <w:sz w:val="23"/>
          <w:szCs w:val="23"/>
        </w:rPr>
        <w:t xml:space="preserve">in Part, </w:t>
      </w:r>
      <w:r w:rsidR="001D629D">
        <w:rPr>
          <w:rFonts w:ascii="Georgia" w:hAnsi="Georgia"/>
          <w:caps/>
          <w:sz w:val="23"/>
          <w:szCs w:val="23"/>
        </w:rPr>
        <w:t>and Cause Remanded</w:t>
      </w:r>
    </w:p>
    <w:p w14:paraId="0431E082" w14:textId="77777777" w:rsidR="008F7A21" w:rsidRPr="001B4318" w:rsidRDefault="008F7A21" w:rsidP="008F7A21">
      <w:pPr>
        <w:ind w:firstLine="2160"/>
        <w:jc w:val="both"/>
        <w:rPr>
          <w:rFonts w:ascii="Georgia" w:hAnsi="Georgia"/>
          <w:sz w:val="23"/>
          <w:szCs w:val="23"/>
        </w:rPr>
      </w:pPr>
    </w:p>
    <w:p w14:paraId="087E8018" w14:textId="3F1CE562" w:rsidR="008F7A21" w:rsidRPr="001B4318" w:rsidRDefault="008F7A21" w:rsidP="008F7A21">
      <w:pPr>
        <w:ind w:left="2160" w:hanging="2160"/>
        <w:jc w:val="both"/>
        <w:rPr>
          <w:rFonts w:ascii="Georgia" w:hAnsi="Georgia"/>
          <w:sz w:val="23"/>
          <w:szCs w:val="23"/>
        </w:rPr>
      </w:pPr>
      <w:r w:rsidRPr="001B4318">
        <w:rPr>
          <w:rFonts w:ascii="Georgia" w:hAnsi="Georgia"/>
          <w:sz w:val="23"/>
          <w:szCs w:val="23"/>
        </w:rPr>
        <w:t>JUDGES:</w:t>
      </w:r>
      <w:r w:rsidRPr="001B4318">
        <w:rPr>
          <w:rFonts w:ascii="Georgia" w:hAnsi="Georgia"/>
          <w:sz w:val="23"/>
          <w:szCs w:val="23"/>
        </w:rPr>
        <w:tab/>
      </w:r>
      <w:r w:rsidR="00765368" w:rsidRPr="00765368">
        <w:rPr>
          <w:rFonts w:ascii="Georgia" w:hAnsi="Georgia"/>
          <w:caps/>
          <w:sz w:val="23"/>
          <w:szCs w:val="23"/>
        </w:rPr>
        <w:t>Opinion</w:t>
      </w:r>
      <w:r w:rsidR="00765368" w:rsidRPr="001B4318">
        <w:rPr>
          <w:rFonts w:ascii="Georgia" w:hAnsi="Georgia"/>
          <w:sz w:val="23"/>
          <w:szCs w:val="23"/>
        </w:rPr>
        <w:t xml:space="preserve"> </w:t>
      </w:r>
      <w:r w:rsidR="00765368">
        <w:rPr>
          <w:rFonts w:ascii="Georgia" w:hAnsi="Georgia"/>
          <w:sz w:val="23"/>
          <w:szCs w:val="23"/>
        </w:rPr>
        <w:t>b</w:t>
      </w:r>
      <w:r w:rsidR="00765368" w:rsidRPr="001B4318">
        <w:rPr>
          <w:rFonts w:ascii="Georgia" w:hAnsi="Georgia"/>
          <w:sz w:val="23"/>
          <w:szCs w:val="23"/>
        </w:rPr>
        <w:t>y</w:t>
      </w:r>
      <w:r w:rsidR="00765368">
        <w:rPr>
          <w:rFonts w:ascii="Georgia" w:hAnsi="Georgia"/>
          <w:sz w:val="23"/>
          <w:szCs w:val="23"/>
        </w:rPr>
        <w:t xml:space="preserve"> </w:t>
      </w:r>
      <w:r w:rsidR="00765368" w:rsidRPr="00765368">
        <w:rPr>
          <w:rFonts w:ascii="Georgia" w:hAnsi="Georgia"/>
          <w:caps/>
          <w:sz w:val="23"/>
          <w:szCs w:val="23"/>
        </w:rPr>
        <w:t xml:space="preserve">Crouse, J.; </w:t>
      </w:r>
      <w:r w:rsidR="0076749A">
        <w:rPr>
          <w:rFonts w:ascii="Georgia" w:hAnsi="Georgia"/>
          <w:caps/>
          <w:sz w:val="23"/>
          <w:szCs w:val="23"/>
        </w:rPr>
        <w:t>Bergeron</w:t>
      </w:r>
      <w:r w:rsidR="007C6CA4">
        <w:rPr>
          <w:rFonts w:ascii="Georgia" w:hAnsi="Georgia"/>
          <w:caps/>
          <w:sz w:val="23"/>
          <w:szCs w:val="23"/>
        </w:rPr>
        <w:t>, P.J.</w:t>
      </w:r>
      <w:r w:rsidR="008D4FFC">
        <w:rPr>
          <w:rFonts w:ascii="Georgia" w:hAnsi="Georgia"/>
          <w:caps/>
          <w:sz w:val="23"/>
          <w:szCs w:val="23"/>
        </w:rPr>
        <w:t>,</w:t>
      </w:r>
      <w:r w:rsidR="007C6CA4">
        <w:rPr>
          <w:rFonts w:ascii="Georgia" w:hAnsi="Georgia"/>
          <w:caps/>
          <w:sz w:val="23"/>
          <w:szCs w:val="23"/>
        </w:rPr>
        <w:t xml:space="preserve"> </w:t>
      </w:r>
      <w:r w:rsidR="0053705A">
        <w:rPr>
          <w:rFonts w:ascii="Georgia" w:hAnsi="Georgia"/>
          <w:sz w:val="23"/>
          <w:szCs w:val="23"/>
        </w:rPr>
        <w:t>and</w:t>
      </w:r>
      <w:r w:rsidR="0053705A">
        <w:rPr>
          <w:rFonts w:ascii="Georgia" w:hAnsi="Georgia"/>
          <w:caps/>
          <w:sz w:val="23"/>
          <w:szCs w:val="23"/>
        </w:rPr>
        <w:t xml:space="preserve"> </w:t>
      </w:r>
      <w:r w:rsidR="001D629D">
        <w:rPr>
          <w:rFonts w:ascii="Georgia" w:hAnsi="Georgia"/>
          <w:caps/>
          <w:sz w:val="23"/>
          <w:szCs w:val="23"/>
        </w:rPr>
        <w:t>Kinsley</w:t>
      </w:r>
      <w:r w:rsidR="00765368" w:rsidRPr="00765368">
        <w:rPr>
          <w:rFonts w:ascii="Georgia" w:hAnsi="Georgia"/>
          <w:caps/>
          <w:sz w:val="23"/>
          <w:szCs w:val="23"/>
        </w:rPr>
        <w:t xml:space="preserve">, </w:t>
      </w:r>
      <w:r w:rsidR="0053705A">
        <w:rPr>
          <w:rFonts w:ascii="Georgia" w:hAnsi="Georgia"/>
          <w:caps/>
          <w:sz w:val="23"/>
          <w:szCs w:val="23"/>
        </w:rPr>
        <w:t>J</w:t>
      </w:r>
      <w:r w:rsidR="00765368" w:rsidRPr="00765368">
        <w:rPr>
          <w:rFonts w:ascii="Georgia" w:hAnsi="Georgia"/>
          <w:caps/>
          <w:sz w:val="23"/>
          <w:szCs w:val="23"/>
        </w:rPr>
        <w:t>., concur</w:t>
      </w:r>
      <w:r w:rsidR="00BD79E6">
        <w:rPr>
          <w:rFonts w:ascii="Georgia" w:hAnsi="Georgia"/>
          <w:sz w:val="23"/>
          <w:szCs w:val="23"/>
        </w:rPr>
        <w:t>.</w:t>
      </w:r>
    </w:p>
    <w:p w14:paraId="7804DA47" w14:textId="77777777" w:rsidR="00AE7F24" w:rsidRDefault="00AE7F24"/>
    <w:sectPr w:rsidR="00AE7F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481CA2" w14:textId="77777777" w:rsidR="00BD79E6" w:rsidRDefault="00BD79E6" w:rsidP="00BD79E6">
      <w:r>
        <w:separator/>
      </w:r>
    </w:p>
  </w:endnote>
  <w:endnote w:type="continuationSeparator" w:id="0">
    <w:p w14:paraId="301DD834" w14:textId="77777777" w:rsidR="00BD79E6" w:rsidRDefault="00BD79E6" w:rsidP="00BD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40BEB2" w14:textId="77777777" w:rsidR="00BD79E6" w:rsidRDefault="00BD79E6" w:rsidP="00BD79E6">
      <w:r>
        <w:separator/>
      </w:r>
    </w:p>
  </w:footnote>
  <w:footnote w:type="continuationSeparator" w:id="0">
    <w:p w14:paraId="3AAA7228" w14:textId="77777777" w:rsidR="00BD79E6" w:rsidRDefault="00BD79E6" w:rsidP="00BD7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68"/>
    <w:rsid w:val="000307AF"/>
    <w:rsid w:val="00044831"/>
    <w:rsid w:val="000757E0"/>
    <w:rsid w:val="00082A28"/>
    <w:rsid w:val="000A3EEA"/>
    <w:rsid w:val="000A4C9A"/>
    <w:rsid w:val="000E1833"/>
    <w:rsid w:val="00100E31"/>
    <w:rsid w:val="00141B11"/>
    <w:rsid w:val="00142612"/>
    <w:rsid w:val="001458A9"/>
    <w:rsid w:val="001626F6"/>
    <w:rsid w:val="001A4703"/>
    <w:rsid w:val="001D1316"/>
    <w:rsid w:val="001D404E"/>
    <w:rsid w:val="001D5094"/>
    <w:rsid w:val="001D629D"/>
    <w:rsid w:val="002C1D40"/>
    <w:rsid w:val="002E2E63"/>
    <w:rsid w:val="003B283E"/>
    <w:rsid w:val="004752CF"/>
    <w:rsid w:val="004A7FA7"/>
    <w:rsid w:val="004B1A67"/>
    <w:rsid w:val="004B2B06"/>
    <w:rsid w:val="004C1C6C"/>
    <w:rsid w:val="004E2795"/>
    <w:rsid w:val="004F1FA7"/>
    <w:rsid w:val="0053705A"/>
    <w:rsid w:val="005839FE"/>
    <w:rsid w:val="00586B56"/>
    <w:rsid w:val="005B170B"/>
    <w:rsid w:val="005F3864"/>
    <w:rsid w:val="006925E0"/>
    <w:rsid w:val="006B4848"/>
    <w:rsid w:val="00765368"/>
    <w:rsid w:val="0076749A"/>
    <w:rsid w:val="00771C2C"/>
    <w:rsid w:val="007C476E"/>
    <w:rsid w:val="007C6CA4"/>
    <w:rsid w:val="007D135B"/>
    <w:rsid w:val="00860291"/>
    <w:rsid w:val="008B0C13"/>
    <w:rsid w:val="008B21FE"/>
    <w:rsid w:val="008D4FFC"/>
    <w:rsid w:val="008F7A21"/>
    <w:rsid w:val="00906783"/>
    <w:rsid w:val="00923CB6"/>
    <w:rsid w:val="00990828"/>
    <w:rsid w:val="00995DB3"/>
    <w:rsid w:val="009C5E61"/>
    <w:rsid w:val="009E0A55"/>
    <w:rsid w:val="00A154C4"/>
    <w:rsid w:val="00A15E2E"/>
    <w:rsid w:val="00AB7546"/>
    <w:rsid w:val="00AC13C9"/>
    <w:rsid w:val="00AE6177"/>
    <w:rsid w:val="00AE74C6"/>
    <w:rsid w:val="00AE7F24"/>
    <w:rsid w:val="00B965EB"/>
    <w:rsid w:val="00BC0906"/>
    <w:rsid w:val="00BD79E6"/>
    <w:rsid w:val="00C0395C"/>
    <w:rsid w:val="00C162FA"/>
    <w:rsid w:val="00C220AA"/>
    <w:rsid w:val="00C63E0E"/>
    <w:rsid w:val="00C67F4C"/>
    <w:rsid w:val="00C7294E"/>
    <w:rsid w:val="00C91EEF"/>
    <w:rsid w:val="00CB1180"/>
    <w:rsid w:val="00D238A6"/>
    <w:rsid w:val="00D95CF3"/>
    <w:rsid w:val="00DA51EA"/>
    <w:rsid w:val="00DB3212"/>
    <w:rsid w:val="00DE52E6"/>
    <w:rsid w:val="00DE7CEF"/>
    <w:rsid w:val="00DF592D"/>
    <w:rsid w:val="00E029A6"/>
    <w:rsid w:val="00EA1AA8"/>
    <w:rsid w:val="00ED62C1"/>
    <w:rsid w:val="00F451A5"/>
    <w:rsid w:val="00F9231B"/>
    <w:rsid w:val="00FD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8DB9"/>
  <w15:docId w15:val="{E03E2E08-8F06-4A6B-AD66-A769763A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A21"/>
    <w:pPr>
      <w:widowControl w:val="0"/>
      <w:spacing w:after="0" w:line="240" w:lineRule="auto"/>
    </w:pPr>
    <w:rPr>
      <w:rFonts w:ascii="CG Times" w:eastAsia="Times New Roman" w:hAnsi="CG Times" w:cs="Times New Roman"/>
      <w:snapToGrid w:val="0"/>
      <w:szCs w:val="20"/>
    </w:rPr>
  </w:style>
  <w:style w:type="paragraph" w:styleId="Heading1">
    <w:name w:val="heading 1"/>
    <w:basedOn w:val="Normal"/>
    <w:next w:val="Normal"/>
    <w:link w:val="Heading1Char"/>
    <w:qFormat/>
    <w:rsid w:val="008F7A21"/>
    <w:pPr>
      <w:keepNext/>
      <w:widowControl/>
      <w:outlineLvl w:val="0"/>
    </w:pPr>
    <w:rPr>
      <w:rFonts w:ascii="Times New Roman" w:hAnsi="Times New Roman"/>
      <w:b/>
      <w:snapToGri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7A21"/>
    <w:rPr>
      <w:rFonts w:ascii="Times New Roman" w:eastAsia="Times New Roman" w:hAnsi="Times New Roman" w:cs="Times New Roman"/>
      <w:b/>
      <w:szCs w:val="20"/>
      <w:lang w:val="x-none" w:eastAsia="x-none"/>
    </w:rPr>
  </w:style>
  <w:style w:type="paragraph" w:styleId="Title">
    <w:name w:val="Title"/>
    <w:basedOn w:val="Normal"/>
    <w:link w:val="TitleChar"/>
    <w:qFormat/>
    <w:rsid w:val="008F7A21"/>
    <w:pPr>
      <w:jc w:val="center"/>
    </w:pPr>
    <w:rPr>
      <w:rFonts w:ascii="Times New Roman" w:hAnsi="Times New Roman"/>
      <w:b/>
      <w:bCs/>
    </w:rPr>
  </w:style>
  <w:style w:type="character" w:customStyle="1" w:styleId="TitleChar">
    <w:name w:val="Title Char"/>
    <w:basedOn w:val="DefaultParagraphFont"/>
    <w:link w:val="Title"/>
    <w:rsid w:val="008F7A21"/>
    <w:rPr>
      <w:rFonts w:ascii="Times New Roman" w:eastAsia="Times New Roman" w:hAnsi="Times New Roman" w:cs="Times New Roman"/>
      <w:b/>
      <w:bCs/>
      <w:snapToGrid w:val="0"/>
      <w:szCs w:val="20"/>
    </w:rPr>
  </w:style>
  <w:style w:type="paragraph" w:styleId="NoSpacing">
    <w:name w:val="No Spacing"/>
    <w:uiPriority w:val="1"/>
    <w:qFormat/>
    <w:rsid w:val="008F7A21"/>
    <w:pPr>
      <w:spacing w:after="0" w:line="240" w:lineRule="auto"/>
    </w:pPr>
    <w:rPr>
      <w:rFonts w:ascii="Calibri" w:eastAsia="Calibri" w:hAnsi="Calibri" w:cs="Times New Roman"/>
      <w:sz w:val="22"/>
    </w:rPr>
  </w:style>
  <w:style w:type="paragraph" w:styleId="Header">
    <w:name w:val="header"/>
    <w:basedOn w:val="Normal"/>
    <w:link w:val="HeaderChar"/>
    <w:uiPriority w:val="99"/>
    <w:unhideWhenUsed/>
    <w:rsid w:val="00BD79E6"/>
    <w:pPr>
      <w:tabs>
        <w:tab w:val="center" w:pos="4680"/>
        <w:tab w:val="right" w:pos="9360"/>
      </w:tabs>
    </w:pPr>
  </w:style>
  <w:style w:type="character" w:customStyle="1" w:styleId="HeaderChar">
    <w:name w:val="Header Char"/>
    <w:basedOn w:val="DefaultParagraphFont"/>
    <w:link w:val="Header"/>
    <w:uiPriority w:val="99"/>
    <w:rsid w:val="00BD79E6"/>
    <w:rPr>
      <w:rFonts w:ascii="CG Times" w:eastAsia="Times New Roman" w:hAnsi="CG Times" w:cs="Times New Roman"/>
      <w:snapToGrid w:val="0"/>
      <w:szCs w:val="20"/>
    </w:rPr>
  </w:style>
  <w:style w:type="paragraph" w:styleId="Footer">
    <w:name w:val="footer"/>
    <w:basedOn w:val="Normal"/>
    <w:link w:val="FooterChar"/>
    <w:uiPriority w:val="99"/>
    <w:unhideWhenUsed/>
    <w:rsid w:val="00BD79E6"/>
    <w:pPr>
      <w:tabs>
        <w:tab w:val="center" w:pos="4680"/>
        <w:tab w:val="right" w:pos="9360"/>
      </w:tabs>
    </w:pPr>
  </w:style>
  <w:style w:type="character" w:customStyle="1" w:styleId="FooterChar">
    <w:name w:val="Footer Char"/>
    <w:basedOn w:val="DefaultParagraphFont"/>
    <w:link w:val="Footer"/>
    <w:uiPriority w:val="99"/>
    <w:rsid w:val="00BD79E6"/>
    <w:rPr>
      <w:rFonts w:ascii="CG Times" w:eastAsia="Times New Roman" w:hAnsi="CG Times"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C-230463</dc:title>
  <dc:creator>.</dc:creator>
  <cp:lastModifiedBy>Renata Freese</cp:lastModifiedBy>
  <cp:revision>2</cp:revision>
  <dcterms:created xsi:type="dcterms:W3CDTF">2024-05-13T14:13:00Z</dcterms:created>
  <dcterms:modified xsi:type="dcterms:W3CDTF">2024-05-13T14:13:00Z</dcterms:modified>
</cp:coreProperties>
</file>