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1E6B" w14:textId="7078CABE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143A91">
        <w:rPr>
          <w:rFonts w:ascii="Georgia" w:hAnsi="Georgia"/>
          <w:sz w:val="23"/>
          <w:szCs w:val="23"/>
        </w:rPr>
        <w:t xml:space="preserve">STATE V. </w:t>
      </w:r>
      <w:r w:rsidR="00A232F4">
        <w:rPr>
          <w:rFonts w:ascii="Georgia" w:hAnsi="Georgia"/>
          <w:sz w:val="23"/>
          <w:szCs w:val="23"/>
        </w:rPr>
        <w:t>STORMS</w:t>
      </w:r>
    </w:p>
    <w:p w14:paraId="4DD6C99C" w14:textId="04537060" w:rsidR="00A52D2F" w:rsidRDefault="007E1D78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05-22-24</w:t>
      </w:r>
    </w:p>
    <w:p w14:paraId="44013E3D" w14:textId="4C7D8A98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</w:t>
      </w:r>
      <w:r w:rsidR="00A232F4">
        <w:rPr>
          <w:rFonts w:ascii="Georgia" w:hAnsi="Georgia"/>
          <w:sz w:val="23"/>
          <w:szCs w:val="23"/>
        </w:rPr>
        <w:t>0593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02BF9B25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7B4A3B">
        <w:rPr>
          <w:rFonts w:ascii="Georgia" w:hAnsi="Georgia"/>
          <w:sz w:val="23"/>
          <w:szCs w:val="23"/>
        </w:rPr>
        <w:t>230</w:t>
      </w:r>
      <w:r w:rsidR="00A232F4">
        <w:rPr>
          <w:rFonts w:ascii="Georgia" w:hAnsi="Georgia"/>
          <w:sz w:val="23"/>
          <w:szCs w:val="23"/>
        </w:rPr>
        <w:t>1954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5C6783DF" w14:textId="4C98887B" w:rsidR="00F05DCC" w:rsidRPr="009141E4" w:rsidRDefault="009141E4" w:rsidP="00A232F4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A232F4">
        <w:rPr>
          <w:rFonts w:ascii="Georgia" w:hAnsi="Georgia"/>
          <w:sz w:val="23"/>
          <w:szCs w:val="23"/>
        </w:rPr>
        <w:t>SECOND AMENDMENT — CARRYING CONCEALED WEAPONS</w:t>
      </w:r>
      <w:r w:rsidR="00E538B6">
        <w:rPr>
          <w:rFonts w:ascii="Georgia" w:hAnsi="Georgia"/>
          <w:sz w:val="23"/>
          <w:szCs w:val="23"/>
        </w:rPr>
        <w:t xml:space="preserve"> </w:t>
      </w:r>
      <w:r w:rsidR="006F3DC3">
        <w:rPr>
          <w:rFonts w:ascii="Georgia" w:hAnsi="Georgia"/>
          <w:sz w:val="23"/>
          <w:szCs w:val="23"/>
        </w:rPr>
        <w:t>—</w:t>
      </w:r>
      <w:r w:rsidR="00E538B6">
        <w:rPr>
          <w:rFonts w:ascii="Georgia" w:hAnsi="Georgia"/>
          <w:sz w:val="23"/>
          <w:szCs w:val="23"/>
        </w:rPr>
        <w:t xml:space="preserve"> </w:t>
      </w:r>
      <w:r w:rsidR="006F3DC3">
        <w:rPr>
          <w:rFonts w:ascii="Georgia" w:hAnsi="Georgia"/>
          <w:sz w:val="23"/>
          <w:szCs w:val="23"/>
        </w:rPr>
        <w:t>CONSTITUTOINAL LAW/CRIMINAL</w:t>
      </w: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74A887CE" w14:textId="3771D1B2" w:rsidR="008F180F" w:rsidRDefault="008F180F" w:rsidP="008F180F">
      <w:pPr>
        <w:jc w:val="both"/>
        <w:rPr>
          <w:rFonts w:ascii="Georgia" w:hAnsi="Georgia"/>
          <w:sz w:val="23"/>
          <w:szCs w:val="23"/>
        </w:rPr>
      </w:pPr>
    </w:p>
    <w:p w14:paraId="5B8DD07D" w14:textId="4A1F84F7" w:rsidR="00AA3391" w:rsidRPr="009141E4" w:rsidRDefault="00A232F4" w:rsidP="008277A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erred in denying defendant’s </w:t>
      </w:r>
      <w:r w:rsidR="00A60F97">
        <w:rPr>
          <w:rFonts w:ascii="Georgia" w:hAnsi="Georgia"/>
          <w:sz w:val="23"/>
          <w:szCs w:val="23"/>
        </w:rPr>
        <w:t xml:space="preserve">Second Amendment </w:t>
      </w:r>
      <w:r w:rsidR="008F180F">
        <w:rPr>
          <w:rFonts w:ascii="Georgia" w:hAnsi="Georgia"/>
          <w:sz w:val="23"/>
          <w:szCs w:val="23"/>
        </w:rPr>
        <w:t xml:space="preserve">challenge to </w:t>
      </w:r>
      <w:r w:rsidR="006D124F">
        <w:rPr>
          <w:rFonts w:ascii="Georgia" w:hAnsi="Georgia"/>
          <w:sz w:val="23"/>
          <w:szCs w:val="23"/>
        </w:rPr>
        <w:t xml:space="preserve">the </w:t>
      </w:r>
      <w:r w:rsidR="008F180F">
        <w:rPr>
          <w:rFonts w:ascii="Georgia" w:hAnsi="Georgia"/>
          <w:sz w:val="23"/>
          <w:szCs w:val="23"/>
        </w:rPr>
        <w:t>charge of carrying concealed weapons</w:t>
      </w:r>
      <w:r>
        <w:rPr>
          <w:rFonts w:ascii="Georgia" w:hAnsi="Georgia"/>
          <w:sz w:val="23"/>
          <w:szCs w:val="23"/>
        </w:rPr>
        <w:t xml:space="preserve"> where the trial court did not apply the correct legal standard</w:t>
      </w:r>
      <w:r w:rsidR="008277A2">
        <w:rPr>
          <w:rFonts w:ascii="Georgia" w:hAnsi="Georgia"/>
          <w:sz w:val="23"/>
          <w:szCs w:val="23"/>
        </w:rPr>
        <w:t xml:space="preserve"> set forth in </w:t>
      </w:r>
      <w:r w:rsidR="008277A2" w:rsidRPr="008277A2">
        <w:rPr>
          <w:rFonts w:ascii="Georgia" w:hAnsi="Georgia"/>
          <w:i/>
          <w:iCs/>
          <w:sz w:val="23"/>
          <w:szCs w:val="23"/>
        </w:rPr>
        <w:t>New York State Rifle &amp; Pistol Assn. v. Bruen</w:t>
      </w:r>
      <w:r w:rsidR="008277A2" w:rsidRPr="008277A2">
        <w:rPr>
          <w:rFonts w:ascii="Georgia" w:hAnsi="Georgia"/>
          <w:sz w:val="23"/>
          <w:szCs w:val="23"/>
        </w:rPr>
        <w:t xml:space="preserve">, 597 U.S. 1, 142 </w:t>
      </w:r>
      <w:proofErr w:type="spellStart"/>
      <w:r w:rsidR="008277A2" w:rsidRPr="008277A2">
        <w:rPr>
          <w:rFonts w:ascii="Georgia" w:hAnsi="Georgia"/>
          <w:sz w:val="23"/>
          <w:szCs w:val="23"/>
        </w:rPr>
        <w:t>S.Ct</w:t>
      </w:r>
      <w:proofErr w:type="spellEnd"/>
      <w:r w:rsidR="008277A2" w:rsidRPr="008277A2">
        <w:rPr>
          <w:rFonts w:ascii="Georgia" w:hAnsi="Georgia"/>
          <w:sz w:val="23"/>
          <w:szCs w:val="23"/>
        </w:rPr>
        <w:t>. 2111, 213 L.Ed.2d 387 (2022),</w:t>
      </w:r>
      <w:r>
        <w:rPr>
          <w:rFonts w:ascii="Georgia" w:hAnsi="Georgia"/>
          <w:sz w:val="23"/>
          <w:szCs w:val="23"/>
        </w:rPr>
        <w:t xml:space="preserve"> to defendant’s challenge.</w:t>
      </w: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54E2E07B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EE32E7">
        <w:rPr>
          <w:rFonts w:ascii="Georgia" w:hAnsi="Georgia"/>
          <w:sz w:val="23"/>
          <w:szCs w:val="23"/>
        </w:rPr>
        <w:t>REVERSED AND CAUSE REMANDED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573FE2D5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A232F4">
        <w:rPr>
          <w:rFonts w:ascii="Georgia" w:hAnsi="Georgia"/>
          <w:sz w:val="23"/>
          <w:szCs w:val="23"/>
        </w:rPr>
        <w:t>ZAYAS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AA3391">
        <w:rPr>
          <w:rFonts w:ascii="Georgia" w:hAnsi="Georgia"/>
          <w:sz w:val="23"/>
          <w:szCs w:val="23"/>
        </w:rPr>
        <w:t>WINKLER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B0439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CD438" w14:textId="77777777" w:rsidR="00B0439B" w:rsidRDefault="00B0439B" w:rsidP="00AA3391">
      <w:r>
        <w:separator/>
      </w:r>
    </w:p>
  </w:endnote>
  <w:endnote w:type="continuationSeparator" w:id="0">
    <w:p w14:paraId="0FA25F8B" w14:textId="77777777" w:rsidR="00B0439B" w:rsidRDefault="00B0439B" w:rsidP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AE582" w14:textId="77777777" w:rsidR="00B0439B" w:rsidRDefault="00B0439B" w:rsidP="00AA3391">
      <w:r>
        <w:separator/>
      </w:r>
    </w:p>
  </w:footnote>
  <w:footnote w:type="continuationSeparator" w:id="0">
    <w:p w14:paraId="06F3EBC7" w14:textId="77777777" w:rsidR="00B0439B" w:rsidRDefault="00B0439B" w:rsidP="00AA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82C83"/>
    <w:rsid w:val="000B3140"/>
    <w:rsid w:val="000E6D59"/>
    <w:rsid w:val="00143A91"/>
    <w:rsid w:val="001C74DA"/>
    <w:rsid w:val="00283D20"/>
    <w:rsid w:val="003073CD"/>
    <w:rsid w:val="003A4AAF"/>
    <w:rsid w:val="0042069F"/>
    <w:rsid w:val="00503260"/>
    <w:rsid w:val="00532785"/>
    <w:rsid w:val="00533D54"/>
    <w:rsid w:val="00537AB0"/>
    <w:rsid w:val="005F5A38"/>
    <w:rsid w:val="006508AE"/>
    <w:rsid w:val="00653C16"/>
    <w:rsid w:val="006C7EC5"/>
    <w:rsid w:val="006D124F"/>
    <w:rsid w:val="006F3DC3"/>
    <w:rsid w:val="0078045F"/>
    <w:rsid w:val="007969EC"/>
    <w:rsid w:val="007B4A3B"/>
    <w:rsid w:val="007C21B5"/>
    <w:rsid w:val="007C44A8"/>
    <w:rsid w:val="007E1D78"/>
    <w:rsid w:val="008277A2"/>
    <w:rsid w:val="008277B9"/>
    <w:rsid w:val="008A4473"/>
    <w:rsid w:val="008D2DE8"/>
    <w:rsid w:val="008F180F"/>
    <w:rsid w:val="009141E4"/>
    <w:rsid w:val="00937BD6"/>
    <w:rsid w:val="00951CCC"/>
    <w:rsid w:val="00953E49"/>
    <w:rsid w:val="009A6CEB"/>
    <w:rsid w:val="00A232F4"/>
    <w:rsid w:val="00A3769F"/>
    <w:rsid w:val="00A52D2F"/>
    <w:rsid w:val="00A60F97"/>
    <w:rsid w:val="00A76F3A"/>
    <w:rsid w:val="00AA3391"/>
    <w:rsid w:val="00AD0188"/>
    <w:rsid w:val="00AD2812"/>
    <w:rsid w:val="00AE143B"/>
    <w:rsid w:val="00AF4C5D"/>
    <w:rsid w:val="00B0439B"/>
    <w:rsid w:val="00B50BAA"/>
    <w:rsid w:val="00B671F5"/>
    <w:rsid w:val="00BA4ADB"/>
    <w:rsid w:val="00BC43D2"/>
    <w:rsid w:val="00BD0D28"/>
    <w:rsid w:val="00C2054E"/>
    <w:rsid w:val="00C73CED"/>
    <w:rsid w:val="00CA18CA"/>
    <w:rsid w:val="00CA2F1A"/>
    <w:rsid w:val="00CD5EC6"/>
    <w:rsid w:val="00D019DC"/>
    <w:rsid w:val="00D05D9A"/>
    <w:rsid w:val="00D514DE"/>
    <w:rsid w:val="00D821CD"/>
    <w:rsid w:val="00E41347"/>
    <w:rsid w:val="00E538B6"/>
    <w:rsid w:val="00E82A15"/>
    <w:rsid w:val="00EC7055"/>
    <w:rsid w:val="00EE32E7"/>
    <w:rsid w:val="00EE70A7"/>
    <w:rsid w:val="00EF05CD"/>
    <w:rsid w:val="00F05DCC"/>
    <w:rsid w:val="00F33180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  <w:style w:type="paragraph" w:styleId="Header">
    <w:name w:val="header"/>
    <w:basedOn w:val="Normal"/>
    <w:link w:val="Head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91"/>
  </w:style>
  <w:style w:type="paragraph" w:styleId="Footer">
    <w:name w:val="footer"/>
    <w:basedOn w:val="Normal"/>
    <w:link w:val="Foot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91"/>
  </w:style>
  <w:style w:type="character" w:styleId="CommentReference">
    <w:name w:val="annotation reference"/>
    <w:basedOn w:val="DefaultParagraphFont"/>
    <w:semiHidden/>
    <w:unhideWhenUsed/>
    <w:rsid w:val="00537A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7AB0"/>
  </w:style>
  <w:style w:type="character" w:customStyle="1" w:styleId="CommentTextChar">
    <w:name w:val="Comment Text Char"/>
    <w:basedOn w:val="DefaultParagraphFont"/>
    <w:link w:val="CommentText"/>
    <w:rsid w:val="00537A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507</Characters>
  <Application>Microsoft Office Word</Application>
  <DocSecurity>4</DocSecurity>
  <Lines>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C-230593</dc:title>
  <dc:creator>.</dc:creator>
  <cp:lastModifiedBy>Renata Freese</cp:lastModifiedBy>
  <cp:revision>2</cp:revision>
  <cp:lastPrinted>2023-11-03T20:51:00Z</cp:lastPrinted>
  <dcterms:created xsi:type="dcterms:W3CDTF">2024-05-21T13:47:00Z</dcterms:created>
  <dcterms:modified xsi:type="dcterms:W3CDTF">2024-05-21T13:47:00Z</dcterms:modified>
</cp:coreProperties>
</file>